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bidi w:val="0"/>
        <w:spacing w:line="304" w:lineRule="auto"/>
      </w:pPr>
    </w:p>
    <w:p>
      <w:pPr>
        <w:pStyle w:val="2"/>
        <w:keepNext w:val="0"/>
        <w:keepLines w:val="0"/>
        <w:pageBreakBefore w:val="0"/>
        <w:kinsoku/>
        <w:wordWrap/>
        <w:overflowPunct/>
        <w:bidi w:val="0"/>
        <w:spacing w:line="305" w:lineRule="auto"/>
      </w:pPr>
    </w:p>
    <w:p>
      <w:pPr>
        <w:pStyle w:val="2"/>
        <w:keepNext w:val="0"/>
        <w:keepLines w:val="0"/>
        <w:pageBreakBefore w:val="0"/>
        <w:kinsoku/>
        <w:wordWrap/>
        <w:overflowPunct/>
        <w:bidi w:val="0"/>
        <w:spacing w:line="250" w:lineRule="auto"/>
        <w:jc w:val="center"/>
        <w:rPr>
          <w:rFonts w:hint="eastAsia" w:ascii="方正小标宋简体" w:hAnsi="方正小标宋简体" w:eastAsia="方正小标宋简体" w:cs="方正小标宋简体"/>
          <w:color w:val="000000"/>
          <w:sz w:val="44"/>
          <w:lang w:val="en-US" w:eastAsia="zh-CN"/>
        </w:rPr>
      </w:pPr>
      <w:r>
        <w:rPr>
          <w:rFonts w:hint="eastAsia" w:ascii="方正小标宋简体" w:hAnsi="方正小标宋简体" w:eastAsia="方正小标宋简体" w:cs="方正小标宋简体"/>
          <w:color w:val="000000"/>
          <w:sz w:val="44"/>
          <w:lang w:val="en-US" w:eastAsia="zh-CN"/>
        </w:rPr>
        <w:t>四川宜叙高速公路开发有限责任公司</w:t>
      </w:r>
    </w:p>
    <w:p>
      <w:pPr>
        <w:pStyle w:val="2"/>
        <w:keepNext w:val="0"/>
        <w:keepLines w:val="0"/>
        <w:pageBreakBefore w:val="0"/>
        <w:kinsoku/>
        <w:wordWrap/>
        <w:overflowPunct/>
        <w:bidi w:val="0"/>
        <w:spacing w:line="250" w:lineRule="auto"/>
        <w:jc w:val="center"/>
      </w:pPr>
      <w:r>
        <w:rPr>
          <w:rFonts w:hint="default"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lang w:val="en-US" w:eastAsia="zh-CN"/>
        </w:rPr>
        <w:t>翠屏区</w:t>
      </w:r>
      <w:r>
        <w:rPr>
          <w:rFonts w:hint="default" w:ascii="方正小标宋_GBK" w:hAnsi="方正小标宋_GBK" w:eastAsia="方正小标宋_GBK" w:cs="方正小标宋_GBK"/>
          <w:sz w:val="44"/>
          <w:szCs w:val="44"/>
          <w:lang w:val="en-US" w:eastAsia="zh-CN"/>
        </w:rPr>
        <w:t>段）土地测绘和地籍调查</w:t>
      </w:r>
      <w:r>
        <w:rPr>
          <w:rFonts w:hint="eastAsia" w:ascii="方正小标宋简体" w:hAnsi="方正小标宋简体" w:eastAsia="方正小标宋简体" w:cs="方正小标宋简体"/>
          <w:color w:val="000000"/>
          <w:sz w:val="44"/>
          <w:lang w:val="en-US" w:eastAsia="zh-CN"/>
        </w:rPr>
        <w:t>项目</w:t>
      </w: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keepNext w:val="0"/>
        <w:keepLines w:val="0"/>
        <w:pageBreakBefore w:val="0"/>
        <w:kinsoku/>
        <w:wordWrap/>
        <w:overflowPunct/>
        <w:bidi w:val="0"/>
        <w:spacing w:before="270" w:line="222" w:lineRule="auto"/>
        <w:ind w:left="2054" w:firstLine="788" w:firstLineChars="100"/>
        <w:outlineLvl w:val="0"/>
        <w:rPr>
          <w:rFonts w:hint="default" w:ascii="宋体" w:hAnsi="宋体" w:eastAsia="宋体" w:cs="宋体"/>
          <w:sz w:val="83"/>
          <w:szCs w:val="83"/>
          <w:lang w:val="en-US" w:eastAsia="zh-CN"/>
        </w:rPr>
      </w:pPr>
      <w:r>
        <w:rPr>
          <w:rFonts w:ascii="宋体" w:hAnsi="宋体" w:eastAsia="宋体" w:cs="宋体"/>
          <w:spacing w:val="-21"/>
          <w:sz w:val="83"/>
          <w:szCs w:val="83"/>
          <w14:textOutline w14:w="15255" w14:cap="sq" w14:cmpd="sng">
            <w14:solidFill>
              <w14:srgbClr w14:val="000000"/>
            </w14:solidFill>
            <w14:prstDash w14:val="solid"/>
            <w14:bevel/>
          </w14:textOutline>
        </w:rPr>
        <w:t>招标文件</w:t>
      </w: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rPr>
          <w:rFonts w:hint="eastAsia" w:eastAsia="宋体"/>
          <w:color w:val="FF0000"/>
          <w:sz w:val="44"/>
          <w:szCs w:val="44"/>
          <w:lang w:val="en-US" w:eastAsia="zh-CN"/>
        </w:rPr>
      </w:pPr>
      <w:r>
        <w:rPr>
          <w:rFonts w:hint="eastAsia" w:eastAsia="宋体"/>
          <w:color w:val="FF0000"/>
          <w:sz w:val="44"/>
          <w:szCs w:val="44"/>
          <w:lang w:val="en-US" w:eastAsia="zh-CN"/>
        </w:rPr>
        <w:t xml:space="preserve">  </w:t>
      </w:r>
    </w:p>
    <w:p>
      <w:pPr>
        <w:pStyle w:val="2"/>
        <w:keepNext w:val="0"/>
        <w:keepLines w:val="0"/>
        <w:pageBreakBefore w:val="0"/>
        <w:kinsoku/>
        <w:wordWrap/>
        <w:overflowPunct/>
        <w:bidi w:val="0"/>
        <w:spacing w:line="242" w:lineRule="auto"/>
        <w:rPr>
          <w:rFonts w:hint="default" w:eastAsia="宋体"/>
          <w:color w:val="FF0000"/>
          <w:sz w:val="44"/>
          <w:szCs w:val="44"/>
          <w:lang w:val="en-US" w:eastAsia="zh-CN"/>
        </w:rPr>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keepNext w:val="0"/>
        <w:keepLines w:val="0"/>
        <w:pageBreakBefore w:val="0"/>
        <w:kinsoku/>
        <w:wordWrap/>
        <w:overflowPunct/>
        <w:bidi w:val="0"/>
        <w:spacing w:before="101" w:line="840" w:lineRule="exact"/>
        <w:ind w:left="1136"/>
        <w:rPr>
          <w:rFonts w:ascii="宋体" w:hAnsi="宋体" w:eastAsia="宋体" w:cs="宋体"/>
          <w:sz w:val="31"/>
          <w:szCs w:val="31"/>
        </w:rPr>
      </w:pPr>
      <w:r>
        <w:rPr>
          <w:rFonts w:ascii="宋体" w:hAnsi="宋体" w:eastAsia="宋体" w:cs="宋体"/>
          <w:spacing w:val="10"/>
          <w:position w:val="40"/>
          <w:sz w:val="31"/>
          <w:szCs w:val="31"/>
          <w14:textOutline w14:w="5793" w14:cap="sq" w14:cmpd="sng">
            <w14:solidFill>
              <w14:srgbClr w14:val="000000"/>
            </w14:solidFill>
            <w14:prstDash w14:val="solid"/>
            <w14:bevel/>
          </w14:textOutline>
        </w:rPr>
        <w:t>招标人：四川</w:t>
      </w:r>
      <w:r>
        <w:rPr>
          <w:rFonts w:hint="eastAsia" w:ascii="宋体" w:hAnsi="宋体" w:eastAsia="宋体" w:cs="宋体"/>
          <w:spacing w:val="10"/>
          <w:position w:val="40"/>
          <w:sz w:val="31"/>
          <w:szCs w:val="31"/>
          <w:lang w:val="en-US" w:eastAsia="zh-CN"/>
          <w14:textOutline w14:w="5793" w14:cap="sq" w14:cmpd="sng">
            <w14:solidFill>
              <w14:srgbClr w14:val="000000"/>
            </w14:solidFill>
            <w14:prstDash w14:val="solid"/>
            <w14:bevel/>
          </w14:textOutline>
        </w:rPr>
        <w:t>宜叙</w:t>
      </w:r>
      <w:r>
        <w:rPr>
          <w:rFonts w:ascii="宋体" w:hAnsi="宋体" w:eastAsia="宋体" w:cs="宋体"/>
          <w:spacing w:val="10"/>
          <w:position w:val="40"/>
          <w:sz w:val="31"/>
          <w:szCs w:val="31"/>
          <w14:textOutline w14:w="5793" w14:cap="sq" w14:cmpd="sng">
            <w14:solidFill>
              <w14:srgbClr w14:val="000000"/>
            </w14:solidFill>
            <w14:prstDash w14:val="solid"/>
            <w14:bevel/>
          </w14:textOutline>
        </w:rPr>
        <w:t>高速公路开发有限责任公司</w:t>
      </w:r>
    </w:p>
    <w:p>
      <w:pPr>
        <w:keepNext w:val="0"/>
        <w:keepLines w:val="0"/>
        <w:pageBreakBefore w:val="0"/>
        <w:kinsoku/>
        <w:wordWrap/>
        <w:overflowPunct/>
        <w:bidi w:val="0"/>
        <w:spacing w:before="1" w:line="224" w:lineRule="auto"/>
        <w:ind w:left="3228"/>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二○二</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8"/>
          <w:sz w:val="31"/>
          <w:szCs w:val="31"/>
          <w14:textOutline w14:w="5793" w14:cap="sq" w14:cmpd="sng">
            <w14:solidFill>
              <w14:srgbClr w14:val="000000"/>
            </w14:solidFill>
            <w14:prstDash w14:val="solid"/>
            <w14:bevel/>
          </w14:textOutline>
        </w:rPr>
        <w:t>年</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五</w:t>
      </w:r>
      <w:r>
        <w:rPr>
          <w:rFonts w:ascii="宋体" w:hAnsi="宋体" w:eastAsia="宋体" w:cs="宋体"/>
          <w:spacing w:val="8"/>
          <w:sz w:val="31"/>
          <w:szCs w:val="31"/>
          <w14:textOutline w14:w="5793" w14:cap="sq" w14:cmpd="sng">
            <w14:solidFill>
              <w14:srgbClr w14:val="000000"/>
            </w14:solidFill>
            <w14:prstDash w14:val="solid"/>
            <w14:bevel/>
          </w14:textOutline>
        </w:rPr>
        <w:t>月</w:t>
      </w:r>
    </w:p>
    <w:p>
      <w:pPr>
        <w:keepNext w:val="0"/>
        <w:keepLines w:val="0"/>
        <w:pageBreakBefore w:val="0"/>
        <w:kinsoku/>
        <w:wordWrap/>
        <w:overflowPunct/>
        <w:bidi w:val="0"/>
        <w:spacing w:line="224" w:lineRule="auto"/>
        <w:rPr>
          <w:rFonts w:ascii="宋体" w:hAnsi="宋体" w:eastAsia="宋体" w:cs="宋体"/>
          <w:sz w:val="31"/>
          <w:szCs w:val="31"/>
        </w:rPr>
        <w:sectPr>
          <w:pgSz w:w="11906" w:h="16839"/>
          <w:pgMar w:top="1431" w:right="1785" w:bottom="0" w:left="1785" w:header="0" w:footer="0" w:gutter="0"/>
          <w:pgNumType w:fmt="decimal"/>
          <w:cols w:space="720" w:num="1"/>
        </w:sectPr>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1" w:lineRule="auto"/>
      </w:pPr>
    </w:p>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pPr>
            <w:keepNext w:val="0"/>
            <w:keepLines w:val="0"/>
            <w:pageBreakBefore w:val="0"/>
            <w:kinsoku/>
            <w:wordWrap/>
            <w:overflowPunct/>
            <w:bidi w:val="0"/>
            <w:spacing w:before="139" w:line="225" w:lineRule="auto"/>
            <w:ind w:left="4076"/>
            <w:rPr>
              <w:rFonts w:hint="eastAsia" w:ascii="方正小标宋简体" w:hAnsi="方正小标宋简体" w:eastAsia="方正小标宋简体" w:cs="方正小标宋简体"/>
              <w:snapToGrid w:val="0"/>
              <w:color w:val="000000"/>
              <w:kern w:val="0"/>
              <w:sz w:val="44"/>
              <w:szCs w:val="21"/>
              <w:lang w:val="en-US" w:eastAsia="zh-CN" w:bidi="ar-SA"/>
            </w:rPr>
          </w:pPr>
          <w:r>
            <w:rPr>
              <w:rFonts w:hint="eastAsia" w:ascii="方正小标宋简体" w:hAnsi="方正小标宋简体" w:eastAsia="方正小标宋简体" w:cs="方正小标宋简体"/>
              <w:snapToGrid w:val="0"/>
              <w:color w:val="000000"/>
              <w:kern w:val="0"/>
              <w:sz w:val="44"/>
              <w:szCs w:val="21"/>
              <w:lang w:val="en-US" w:eastAsia="zh-CN" w:bidi="ar-SA"/>
            </w:rPr>
            <w:t>目录</w:t>
          </w:r>
        </w:p>
        <w:p>
          <w:pPr>
            <w:pStyle w:val="2"/>
            <w:keepNext w:val="0"/>
            <w:keepLines w:val="0"/>
            <w:pageBreakBefore w:val="0"/>
            <w:kinsoku/>
            <w:wordWrap/>
            <w:overflowPunct/>
            <w:bidi w:val="0"/>
            <w:spacing w:line="301" w:lineRule="auto"/>
          </w:pPr>
        </w:p>
        <w:p>
          <w:pPr>
            <w:pStyle w:val="2"/>
            <w:keepNext w:val="0"/>
            <w:keepLines w:val="0"/>
            <w:pageBreakBefore w:val="0"/>
            <w:kinsoku/>
            <w:wordWrap/>
            <w:overflowPunct/>
            <w:bidi w:val="0"/>
            <w:spacing w:line="302" w:lineRule="auto"/>
          </w:pPr>
        </w:p>
        <w:p>
          <w:pPr>
            <w:keepNext w:val="0"/>
            <w:keepLines w:val="0"/>
            <w:pageBreakBefore w:val="0"/>
            <w:tabs>
              <w:tab w:val="right" w:leader="dot" w:pos="9287"/>
            </w:tabs>
            <w:kinsoku/>
            <w:wordWrap/>
            <w:overflowPunct/>
            <w:bidi w:val="0"/>
            <w:spacing w:before="91" w:line="185"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第一章招标公告</w:t>
          </w:r>
          <w:r>
            <w:rPr>
              <w:rFonts w:ascii="宋体" w:hAnsi="宋体" w:eastAsia="宋体" w:cs="宋体"/>
              <w:sz w:val="28"/>
              <w:szCs w:val="28"/>
            </w:rPr>
            <w:tab/>
          </w:r>
          <w:r>
            <w:rPr>
              <w:rFonts w:hint="eastAsia" w:ascii="宋体" w:hAnsi="宋体" w:eastAsia="宋体" w:cs="宋体"/>
              <w:sz w:val="28"/>
              <w:szCs w:val="28"/>
              <w:lang w:val="en-US" w:eastAsia="zh-CN"/>
            </w:rPr>
            <w:t>1</w:t>
          </w:r>
        </w:p>
        <w:p>
          <w:pPr>
            <w:pStyle w:val="2"/>
            <w:keepNext w:val="0"/>
            <w:keepLines w:val="0"/>
            <w:pageBreakBefore w:val="0"/>
            <w:kinsoku/>
            <w:wordWrap/>
            <w:overflowPunct/>
            <w:bidi w:val="0"/>
            <w:spacing w:line="351" w:lineRule="auto"/>
          </w:pPr>
        </w:p>
        <w:p>
          <w:pPr>
            <w:keepNext w:val="0"/>
            <w:keepLines w:val="0"/>
            <w:pageBreakBefore w:val="0"/>
            <w:tabs>
              <w:tab w:val="right" w:leader="dot" w:pos="9287"/>
            </w:tabs>
            <w:kinsoku/>
            <w:wordWrap/>
            <w:overflowPunct/>
            <w:bidi w:val="0"/>
            <w:spacing w:before="91" w:line="185"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第二章投标人须知</w:t>
          </w:r>
          <w:r>
            <w:rPr>
              <w:rFonts w:ascii="宋体" w:hAnsi="宋体" w:eastAsia="宋体" w:cs="宋体"/>
              <w:sz w:val="28"/>
              <w:szCs w:val="28"/>
            </w:rPr>
            <w:tab/>
          </w:r>
          <w:r>
            <w:rPr>
              <w:rFonts w:hint="eastAsia" w:ascii="宋体" w:hAnsi="宋体" w:eastAsia="宋体" w:cs="宋体"/>
              <w:sz w:val="28"/>
              <w:szCs w:val="28"/>
              <w:lang w:val="en-US" w:eastAsia="zh-CN"/>
            </w:rPr>
            <w:t>6</w:t>
          </w:r>
        </w:p>
        <w:p>
          <w:pPr>
            <w:pStyle w:val="2"/>
            <w:keepNext w:val="0"/>
            <w:keepLines w:val="0"/>
            <w:pageBreakBefore w:val="0"/>
            <w:kinsoku/>
            <w:wordWrap/>
            <w:overflowPunct/>
            <w:bidi w:val="0"/>
            <w:spacing w:line="352" w:lineRule="auto"/>
          </w:pPr>
        </w:p>
        <w:p>
          <w:pPr>
            <w:keepNext w:val="0"/>
            <w:keepLines w:val="0"/>
            <w:pageBreakBefore w:val="0"/>
            <w:tabs>
              <w:tab w:val="right" w:leader="dot" w:pos="9287"/>
            </w:tabs>
            <w:kinsoku/>
            <w:wordWrap/>
            <w:overflowPunct/>
            <w:bidi w:val="0"/>
            <w:spacing w:before="91" w:line="186"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第三章评标办法</w:t>
          </w:r>
          <w:r>
            <w:rPr>
              <w:rFonts w:ascii="宋体" w:hAnsi="宋体" w:eastAsia="宋体" w:cs="宋体"/>
              <w:sz w:val="28"/>
              <w:szCs w:val="28"/>
            </w:rPr>
            <w:tab/>
          </w:r>
          <w:r>
            <w:rPr>
              <w:rFonts w:hint="eastAsia" w:ascii="宋体" w:hAnsi="宋体" w:eastAsia="宋体" w:cs="宋体"/>
              <w:sz w:val="28"/>
              <w:szCs w:val="28"/>
              <w:lang w:val="en-US" w:eastAsia="zh-CN"/>
            </w:rPr>
            <w:t>11</w:t>
          </w:r>
        </w:p>
        <w:p>
          <w:pPr>
            <w:pStyle w:val="2"/>
            <w:keepNext w:val="0"/>
            <w:keepLines w:val="0"/>
            <w:pageBreakBefore w:val="0"/>
            <w:kinsoku/>
            <w:wordWrap/>
            <w:overflowPunct/>
            <w:bidi w:val="0"/>
            <w:spacing w:line="353" w:lineRule="auto"/>
          </w:pPr>
        </w:p>
        <w:p>
          <w:pPr>
            <w:keepNext w:val="0"/>
            <w:keepLines w:val="0"/>
            <w:pageBreakBefore w:val="0"/>
            <w:tabs>
              <w:tab w:val="right" w:leader="dot" w:pos="9287"/>
            </w:tabs>
            <w:kinsoku/>
            <w:wordWrap/>
            <w:overflowPunct/>
            <w:bidi w:val="0"/>
            <w:spacing w:before="91" w:line="186"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第四章投标文件格式</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18</w:t>
          </w:r>
        </w:p>
        <w:p>
          <w:pPr>
            <w:keepNext w:val="0"/>
            <w:keepLines w:val="0"/>
            <w:pageBreakBefore w:val="0"/>
            <w:tabs>
              <w:tab w:val="right" w:leader="dot" w:pos="9287"/>
            </w:tabs>
            <w:kinsoku/>
            <w:wordWrap/>
            <w:overflowPunct/>
            <w:bidi w:val="0"/>
            <w:spacing w:before="91" w:line="186" w:lineRule="auto"/>
            <w:rPr>
              <w:rFonts w:hint="eastAsia" w:ascii="宋体" w:hAnsi="宋体" w:eastAsia="宋体" w:cs="宋体"/>
              <w:sz w:val="28"/>
              <w:szCs w:val="28"/>
              <w:lang w:val="en-US" w:eastAsia="zh-CN"/>
            </w:rPr>
          </w:pPr>
        </w:p>
        <w:p>
          <w:pPr>
            <w:keepNext w:val="0"/>
            <w:keepLines w:val="0"/>
            <w:pageBreakBefore w:val="0"/>
            <w:tabs>
              <w:tab w:val="right" w:leader="dot" w:pos="9287"/>
            </w:tabs>
            <w:kinsoku/>
            <w:wordWrap/>
            <w:overflowPunct/>
            <w:bidi w:val="0"/>
            <w:spacing w:before="92" w:line="219" w:lineRule="auto"/>
            <w:rPr>
              <w:rFonts w:ascii="宋体" w:hAnsi="宋体" w:eastAsia="宋体" w:cs="宋体"/>
              <w:sz w:val="28"/>
              <w:szCs w:val="28"/>
            </w:rPr>
          </w:pPr>
        </w:p>
      </w:sdtContent>
    </w:sdt>
    <w:p>
      <w:pPr>
        <w:keepNext w:val="0"/>
        <w:keepLines w:val="0"/>
        <w:pageBreakBefore w:val="0"/>
        <w:kinsoku/>
        <w:wordWrap/>
        <w:overflowPunct/>
        <w:bidi w:val="0"/>
        <w:spacing w:line="219" w:lineRule="auto"/>
        <w:rPr>
          <w:rFonts w:ascii="宋体" w:hAnsi="宋体" w:eastAsia="宋体" w:cs="宋体"/>
          <w:sz w:val="28"/>
          <w:szCs w:val="28"/>
        </w:rPr>
        <w:sectPr>
          <w:footerReference r:id="rId5" w:type="default"/>
          <w:pgSz w:w="11906" w:h="16839"/>
          <w:pgMar w:top="1431" w:right="1133" w:bottom="1235" w:left="1484" w:header="0" w:footer="1071" w:gutter="0"/>
          <w:pgNumType w:fmt="decimal" w:start="1"/>
          <w:cols w:space="720" w:num="1"/>
        </w:sectPr>
      </w:pPr>
    </w:p>
    <w:p>
      <w:pPr>
        <w:pStyle w:val="2"/>
        <w:keepNext w:val="0"/>
        <w:keepLines w:val="0"/>
        <w:pageBreakBefore w:val="0"/>
        <w:kinsoku/>
        <w:wordWrap/>
        <w:overflowPunct/>
        <w:bidi w:val="0"/>
        <w:spacing w:line="241" w:lineRule="auto"/>
      </w:pPr>
    </w:p>
    <w:p>
      <w:pPr>
        <w:pStyle w:val="2"/>
        <w:keepNext w:val="0"/>
        <w:keepLines w:val="0"/>
        <w:pageBreakBefore w:val="0"/>
        <w:kinsoku/>
        <w:wordWrap/>
        <w:overflowPunct/>
        <w:bidi w:val="0"/>
        <w:spacing w:line="241" w:lineRule="auto"/>
      </w:pPr>
    </w:p>
    <w:p>
      <w:pPr>
        <w:pStyle w:val="2"/>
        <w:keepNext w:val="0"/>
        <w:keepLines w:val="0"/>
        <w:pageBreakBefore w:val="0"/>
        <w:kinsoku/>
        <w:wordWrap/>
        <w:overflowPunct/>
        <w:bidi w:val="0"/>
        <w:spacing w:line="241" w:lineRule="auto"/>
      </w:pPr>
    </w:p>
    <w:p>
      <w:pPr>
        <w:pStyle w:val="2"/>
        <w:keepNext w:val="0"/>
        <w:keepLines w:val="0"/>
        <w:pageBreakBefore w:val="0"/>
        <w:kinsoku/>
        <w:wordWrap/>
        <w:overflowPunct/>
        <w:bidi w:val="0"/>
        <w:spacing w:line="241" w:lineRule="auto"/>
      </w:pPr>
    </w:p>
    <w:p>
      <w:pPr>
        <w:pStyle w:val="2"/>
        <w:keepNext w:val="0"/>
        <w:keepLines w:val="0"/>
        <w:pageBreakBefore w:val="0"/>
        <w:kinsoku/>
        <w:wordWrap/>
        <w:overflowPunct/>
        <w:bidi w:val="0"/>
        <w:spacing w:line="241"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keepNext w:val="0"/>
        <w:keepLines w:val="0"/>
        <w:pageBreakBefore w:val="0"/>
        <w:kinsoku/>
        <w:wordWrap/>
        <w:overflowPunct/>
        <w:bidi w:val="0"/>
        <w:spacing w:before="72" w:line="226" w:lineRule="auto"/>
        <w:ind w:firstLine="3092" w:firstLineChars="700"/>
        <w:rPr>
          <w:rFonts w:hint="eastAsia" w:ascii="方正小标宋简体" w:hAnsi="方正小标宋简体" w:eastAsia="方正小标宋简体" w:cs="方正小标宋简体"/>
          <w:b/>
          <w:bCs/>
          <w:snapToGrid w:val="0"/>
          <w:color w:val="000000"/>
          <w:kern w:val="0"/>
          <w:sz w:val="44"/>
          <w:szCs w:val="21"/>
          <w:lang w:val="en-US" w:eastAsia="zh-CN" w:bidi="ar-SA"/>
        </w:rPr>
      </w:pPr>
      <w:bookmarkStart w:id="0" w:name="bookmark1"/>
      <w:bookmarkEnd w:id="0"/>
      <w:r>
        <w:rPr>
          <w:rFonts w:hint="eastAsia" w:ascii="方正小标宋简体" w:hAnsi="方正小标宋简体" w:eastAsia="方正小标宋简体" w:cs="方正小标宋简体"/>
          <w:b/>
          <w:bCs/>
          <w:snapToGrid w:val="0"/>
          <w:color w:val="000000"/>
          <w:kern w:val="0"/>
          <w:sz w:val="44"/>
          <w:szCs w:val="21"/>
          <w:lang w:val="en-US" w:eastAsia="zh-CN" w:bidi="ar-SA"/>
        </w:rPr>
        <w:t>第一章 招标公告</w:t>
      </w:r>
    </w:p>
    <w:p>
      <w:pPr>
        <w:keepNext w:val="0"/>
        <w:keepLines w:val="0"/>
        <w:pageBreakBefore w:val="0"/>
        <w:kinsoku/>
        <w:wordWrap/>
        <w:overflowPunct/>
        <w:bidi w:val="0"/>
        <w:spacing w:before="72" w:line="226" w:lineRule="auto"/>
        <w:ind w:left="4296"/>
        <w:rPr>
          <w:rFonts w:hint="eastAsia" w:ascii="方正小标宋简体" w:hAnsi="方正小标宋简体" w:eastAsia="方正小标宋简体" w:cs="方正小标宋简体"/>
          <w:snapToGrid w:val="0"/>
          <w:color w:val="000000"/>
          <w:kern w:val="0"/>
          <w:sz w:val="44"/>
          <w:szCs w:val="21"/>
          <w:lang w:val="en-US" w:eastAsia="zh-CN" w:bidi="ar-SA"/>
        </w:rPr>
        <w:sectPr>
          <w:headerReference r:id="rId6" w:type="default"/>
          <w:footerReference r:id="rId7" w:type="default"/>
          <w:pgSz w:w="11905" w:h="16839"/>
          <w:pgMar w:top="1097" w:right="1134" w:bottom="1015" w:left="1473" w:header="878" w:footer="850" w:gutter="0"/>
          <w:pgNumType w:fmt="decimal" w:start="1"/>
          <w:cols w:space="720" w:num="1"/>
        </w:sectPr>
      </w:pPr>
    </w:p>
    <w:p>
      <w:pPr>
        <w:pStyle w:val="2"/>
        <w:keepNext w:val="0"/>
        <w:keepLines w:val="0"/>
        <w:pageBreakBefore w:val="0"/>
        <w:kinsoku/>
        <w:wordWrap/>
        <w:overflowPunct/>
        <w:bidi w:val="0"/>
        <w:spacing w:line="268" w:lineRule="auto"/>
      </w:pPr>
    </w:p>
    <w:p>
      <w:pPr>
        <w:pStyle w:val="2"/>
        <w:keepNext w:val="0"/>
        <w:keepLines w:val="0"/>
        <w:pageBreakBefore w:val="0"/>
        <w:kinsoku/>
        <w:wordWrap/>
        <w:overflowPunct/>
        <w:topLinePunct w:val="0"/>
        <w:bidi w:val="0"/>
        <w:spacing w:line="520" w:lineRule="exact"/>
        <w:ind w:right="0" w:firstLine="440" w:firstLineChars="100"/>
        <w:jc w:val="center"/>
      </w:pPr>
      <w:r>
        <w:rPr>
          <w:rFonts w:hint="eastAsia" w:ascii="方正小标宋简体" w:hAnsi="方正小标宋简体" w:eastAsia="方正小标宋简体" w:cs="方正小标宋简体"/>
          <w:color w:val="000000"/>
          <w:sz w:val="44"/>
          <w:lang w:val="en-US" w:eastAsia="zh-CN"/>
        </w:rPr>
        <w:t>宜叙公司</w:t>
      </w:r>
      <w:r>
        <w:rPr>
          <w:rFonts w:hint="default"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lang w:val="en-US" w:eastAsia="zh-CN"/>
        </w:rPr>
        <w:t>翠屏区</w:t>
      </w:r>
      <w:r>
        <w:rPr>
          <w:rFonts w:hint="default" w:ascii="方正小标宋_GBK" w:hAnsi="方正小标宋_GBK" w:eastAsia="方正小标宋_GBK" w:cs="方正小标宋_GBK"/>
          <w:sz w:val="44"/>
          <w:szCs w:val="44"/>
          <w:lang w:val="en-US" w:eastAsia="zh-CN"/>
        </w:rPr>
        <w:t>段）土地测绘和地籍调查</w:t>
      </w:r>
      <w:r>
        <w:rPr>
          <w:rFonts w:hint="eastAsia" w:ascii="方正小标宋简体" w:hAnsi="方正小标宋简体" w:eastAsia="方正小标宋简体" w:cs="方正小标宋简体"/>
          <w:color w:val="000000"/>
          <w:sz w:val="44"/>
          <w:lang w:val="en-US" w:eastAsia="zh-CN"/>
        </w:rPr>
        <w:t>项目公开比选公告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1.项目名称：宜叙公司</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翠屏区</w:t>
      </w:r>
      <w:r>
        <w:rPr>
          <w:rFonts w:hint="default" w:ascii="仿宋_GB2312" w:hAnsi="仿宋_GB2312" w:eastAsia="仿宋_GB2312" w:cs="仿宋_GB2312"/>
          <w:color w:val="000000"/>
          <w:sz w:val="32"/>
          <w:szCs w:val="32"/>
          <w:lang w:val="en-US" w:eastAsia="zh-CN"/>
        </w:rPr>
        <w:t>段）土地测绘和地籍调查</w:t>
      </w:r>
      <w:r>
        <w:rPr>
          <w:rFonts w:hint="eastAsia" w:ascii="仿宋_GB2312" w:hAnsi="仿宋_GB2312" w:eastAsia="仿宋_GB2312" w:cs="仿宋_GB2312"/>
          <w:color w:val="000000"/>
          <w:sz w:val="32"/>
          <w:szCs w:val="32"/>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2.招标方式：公开比选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3.最高限价：</w:t>
      </w:r>
      <w:r>
        <w:rPr>
          <w:rFonts w:hint="eastAsia" w:ascii="仿宋_GB2312" w:hAnsi="仿宋_GB2312" w:eastAsia="仿宋_GB2312" w:cs="仿宋_GB2312"/>
          <w:color w:val="auto"/>
          <w:sz w:val="32"/>
          <w:szCs w:val="32"/>
          <w:lang w:val="en-US" w:eastAsia="zh-CN"/>
        </w:rPr>
        <w:t>不高于0.2元/平方米</w:t>
      </w:r>
    </w:p>
    <w:p>
      <w:pPr>
        <w:keepLines w:val="0"/>
        <w:pageBreakBefore w:val="0"/>
        <w:widowControl/>
        <w:kinsoku/>
        <w:wordWrap/>
        <w:overflowPunct/>
        <w:topLinePunct w:val="0"/>
        <w:bidi w:val="0"/>
        <w:snapToGrid/>
        <w:spacing w:before="0" w:beforeAutospacing="0" w:after="0" w:afterAutospacing="0" w:line="560" w:lineRule="exact"/>
        <w:ind w:firstLine="640" w:firstLineChars="200"/>
        <w:jc w:val="both"/>
        <w:textAlignment w:val="baseline"/>
        <w:rPr>
          <w:rFonts w:ascii="宋体" w:hAnsi="宋体" w:eastAsia="宋体" w:cs="宋体"/>
          <w:sz w:val="32"/>
          <w:szCs w:val="32"/>
        </w:rPr>
      </w:pPr>
      <w:r>
        <w:rPr>
          <w:rFonts w:hint="eastAsia" w:ascii="仿宋_GB2312" w:hAnsi="仿宋_GB2312" w:eastAsia="仿宋_GB2312" w:cs="仿宋_GB2312"/>
          <w:color w:val="000000"/>
          <w:sz w:val="32"/>
          <w:szCs w:val="32"/>
          <w:lang w:val="en-US" w:eastAsia="zh-CN"/>
        </w:rPr>
        <w:t>4.招标内容:宜宾至叙永高速公路翠屏区境内约2358亩建设用地开展土地测绘和地籍调查工作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2.1投标人资质要求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（1）投标人应具有独立法人资格，持有有效的营业执照、基本账户开户许可证或基本存款账户信息表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（2）同时具备以下资质：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sz w:val="32"/>
          <w:szCs w:val="32"/>
          <w:lang w:val="en-US" w:eastAsia="zh-CN"/>
        </w:rPr>
        <w:t>①</w:t>
      </w:r>
      <w:r>
        <w:rPr>
          <w:rFonts w:hint="eastAsia" w:ascii="Times New Roman" w:hAnsi="Times New Roman" w:eastAsia="仿宋_GB2312" w:cs="Times New Roman"/>
          <w:sz w:val="32"/>
          <w:szCs w:val="32"/>
          <w:lang w:val="en-US" w:eastAsia="zh-CN"/>
        </w:rPr>
        <w:t>相关测绘资质证书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2.2业绩要求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近五年（2018年1月1日起至投标截止日，以合同签订时间为准）至少承担过2个</w:t>
      </w:r>
      <w:r>
        <w:rPr>
          <w:rFonts w:hint="default" w:ascii="仿宋_GB2312" w:hAnsi="仿宋_GB2312" w:eastAsia="仿宋_GB2312" w:cs="仿宋_GB2312"/>
          <w:color w:val="000000"/>
          <w:sz w:val="32"/>
          <w:szCs w:val="32"/>
          <w:lang w:val="en-US" w:eastAsia="zh-CN"/>
        </w:rPr>
        <w:t>土地测绘和地籍调查</w:t>
      </w:r>
      <w:r>
        <w:rPr>
          <w:rFonts w:hint="eastAsia" w:ascii="仿宋_GB2312" w:hAnsi="仿宋_GB2312" w:eastAsia="仿宋_GB2312" w:cs="仿宋_GB2312"/>
          <w:color w:val="000000"/>
          <w:sz w:val="32"/>
          <w:szCs w:val="32"/>
          <w:lang w:val="en-US" w:eastAsia="zh-CN"/>
        </w:rPr>
        <w:t>项目（工作内容至少包含本次招标的内容），且单个合同金额不低于15万元。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注：同一项目多年度合同只计算一个业绩。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2.3信誉要求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（1）在国家企业信用信息公示系统</w:t>
      </w:r>
      <w:r>
        <w:rPr>
          <w:rFonts w:hint="eastAsia" w:ascii="仿宋_GB2312" w:hAnsi="仿宋_GB2312" w:eastAsia="仿宋_GB2312" w:cs="仿宋_GB2312"/>
          <w:color w:val="000000"/>
          <w:spacing w:val="0"/>
          <w:w w:val="80"/>
          <w:kern w:val="0"/>
          <w:sz w:val="32"/>
          <w:szCs w:val="32"/>
          <w:fitText w:val="3200" w:id="1216889760"/>
          <w:lang w:val="en-US" w:eastAsia="zh-CN"/>
        </w:rPr>
        <w:t>（http//www.gsxt.gov.cn）</w:t>
      </w:r>
      <w:r>
        <w:rPr>
          <w:rFonts w:hint="eastAsia" w:ascii="仿宋_GB2312" w:hAnsi="仿宋_GB2312" w:eastAsia="仿宋_GB2312" w:cs="仿宋_GB2312"/>
          <w:color w:val="000000"/>
          <w:sz w:val="32"/>
          <w:szCs w:val="32"/>
          <w:lang w:val="en-US" w:eastAsia="zh-CN"/>
        </w:rPr>
        <w:t>中被列入严重违法失信企业名单，不得参加投标。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（2）对通过“信用中国”网站</w:t>
      </w:r>
      <w:r>
        <w:rPr>
          <w:rFonts w:hint="eastAsia" w:ascii="仿宋_GB2312" w:hAnsi="仿宋_GB2312" w:eastAsia="仿宋_GB2312" w:cs="仿宋_GB2312"/>
          <w:color w:val="000000"/>
          <w:spacing w:val="1"/>
          <w:w w:val="70"/>
          <w:kern w:val="0"/>
          <w:sz w:val="32"/>
          <w:szCs w:val="32"/>
          <w:fitText w:val="3840" w:id="1895910884"/>
          <w:lang w:val="en-US" w:eastAsia="zh-CN"/>
        </w:rPr>
        <w:t>（http://www.creditchina.gov.cn/）</w:t>
      </w:r>
      <w:r>
        <w:rPr>
          <w:rFonts w:hint="eastAsia" w:ascii="仿宋_GB2312" w:hAnsi="仿宋_GB2312" w:eastAsia="仿宋_GB2312" w:cs="仿宋_GB2312"/>
          <w:color w:val="000000"/>
          <w:sz w:val="32"/>
          <w:szCs w:val="32"/>
          <w:lang w:val="en-US" w:eastAsia="zh-CN"/>
        </w:rPr>
        <w:t>查询“失信被执行人”链接“中国执行信息公开网（</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"http://zxgk.court.gov.cn/shixin/"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http://zxgk.court.gov.cn/shixin/</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）”中列为失信被执行人的投标人，不得参加投标。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（3）在2021年1月1日至本项目投标截止日期间，投标人（单位）、法定代表人、拟任项目负责人被人民法院生效判决为行贿犯罪的，不得参加投标。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注：投标人在国家企业信用信息公示系统是否列入严重违法失信企业名单、在“信用中国”网站是否列入失信被执行人名单均以招标人核查的投标截止时间投标人信息内容为准。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2.4</w:t>
      </w:r>
      <w:r>
        <w:rPr>
          <w:rFonts w:hint="eastAsia" w:ascii="仿宋_GB2312" w:hAnsi="仿宋_GB2312" w:eastAsia="仿宋_GB2312" w:cs="仿宋_GB2312"/>
          <w:color w:val="000000"/>
          <w:sz w:val="32"/>
          <w:szCs w:val="32"/>
          <w:lang w:val="en-US" w:eastAsia="zh-CN"/>
        </w:rPr>
        <w:t>本次招标不接受联合体投标。不允许转包或分包。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3.5</w:t>
      </w:r>
      <w:r>
        <w:rPr>
          <w:rFonts w:hint="eastAsia" w:ascii="仿宋_GB2312" w:hAnsi="仿宋_GB2312" w:eastAsia="仿宋_GB2312" w:cs="仿宋_GB2312"/>
          <w:color w:val="000000"/>
          <w:sz w:val="32"/>
          <w:szCs w:val="32"/>
          <w:lang w:val="en-US" w:eastAsia="zh-CN"/>
        </w:rPr>
        <w:t>与招标人存在利害关系可能影响招标公正性的单位，不得参加投标。单位负责人为同一人或者存在控股、管理关系的不同单位，不得参加同一标段投标。否则，相关投标均无效。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三、评标办法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本次招标评标办法采用合理低价法。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四、获取招标文件时间及地点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1.时间：2024年5月6日至2024年5月10日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2.获取方式：通过宜泸宜叙公司官网（http://www.scylgsgl.com/）下载招租文件。</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仿宋_GB2312" w:cs="黑体"/>
          <w:snapToGrid w:val="0"/>
          <w:color w:val="000000"/>
          <w:kern w:val="0"/>
          <w:sz w:val="32"/>
          <w:szCs w:val="32"/>
          <w:lang w:val="en-US" w:eastAsia="zh-CN" w:bidi="ar-SA"/>
        </w:rPr>
      </w:pPr>
      <w:r>
        <w:rPr>
          <w:rFonts w:eastAsia="仿宋_GB2312"/>
          <w:color w:val="000000"/>
          <w:sz w:val="32"/>
          <w:szCs w:val="32"/>
        </w:rPr>
        <w:t>3.踏勘现场：</w:t>
      </w:r>
      <w:r>
        <w:rPr>
          <w:rFonts w:hint="eastAsia" w:eastAsia="仿宋_GB2312"/>
          <w:color w:val="000000"/>
          <w:sz w:val="32"/>
          <w:szCs w:val="32"/>
          <w:lang w:eastAsia="zh-CN"/>
        </w:rPr>
        <w:t>报价</w:t>
      </w:r>
      <w:r>
        <w:rPr>
          <w:rFonts w:eastAsia="仿宋_GB2312"/>
          <w:color w:val="000000"/>
          <w:sz w:val="32"/>
          <w:szCs w:val="32"/>
        </w:rPr>
        <w:t>方自行踏勘现场事宜</w:t>
      </w:r>
      <w:r>
        <w:rPr>
          <w:rFonts w:hint="eastAsia" w:eastAsia="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五、递交招标文件截止时间及地点</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1.截止时间：2024年5月10日24</w:t>
      </w:r>
      <w:bookmarkStart w:id="3" w:name="_GoBack"/>
      <w:bookmarkEnd w:id="3"/>
      <w:r>
        <w:rPr>
          <w:rFonts w:hint="eastAsia" w:ascii="仿宋_GB2312" w:hAnsi="仿宋_GB2312" w:eastAsia="仿宋_GB2312" w:cs="仿宋_GB2312"/>
          <w:color w:val="000000"/>
          <w:kern w:val="2"/>
          <w:sz w:val="32"/>
          <w:szCs w:val="32"/>
          <w:lang w:val="en-US" w:eastAsia="zh-CN" w:bidi="ar-SA"/>
        </w:rPr>
        <w:t>：00前</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2.递交招标文件地点：四川省宜宾市翠屏区牟坪镇宜叙高速绥庆管理中心资产经营部。</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3.超过截止时间和未按规定密封的招标文件，恕不接受。</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六、开标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1.时间：2024年5月11日</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2.地点：四川省宜宾市翠屏区牟坪镇宜叙高速绥庆管理中心</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七、公告期限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right="0"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八．发布公告的媒体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本次招标公告在宜泸宜叙公司官网</w:t>
      </w:r>
      <w:r>
        <w:rPr>
          <w:rFonts w:hint="eastAsia" w:ascii="仿宋_GB2312" w:hAnsi="仿宋_GB2312" w:eastAsia="仿宋_GB2312" w:cs="仿宋_GB2312"/>
          <w:color w:val="000000"/>
          <w:spacing w:val="1"/>
          <w:w w:val="71"/>
          <w:kern w:val="0"/>
          <w:sz w:val="32"/>
          <w:szCs w:val="32"/>
          <w:fitText w:val="3200" w:id="2136887811"/>
          <w:lang w:val="en-US" w:eastAsia="zh-CN"/>
        </w:rPr>
        <w:t>（http://www.scylgsgl.com/</w:t>
      </w:r>
      <w:r>
        <w:rPr>
          <w:rFonts w:hint="eastAsia" w:ascii="仿宋_GB2312" w:hAnsi="仿宋_GB2312" w:eastAsia="仿宋_GB2312" w:cs="仿宋_GB2312"/>
          <w:color w:val="000000"/>
          <w:spacing w:val="-5"/>
          <w:w w:val="71"/>
          <w:kern w:val="0"/>
          <w:sz w:val="32"/>
          <w:szCs w:val="32"/>
          <w:fitText w:val="3200" w:id="2136887811"/>
          <w:lang w:val="en-US" w:eastAsia="zh-CN"/>
        </w:rPr>
        <w:t>）</w:t>
      </w:r>
      <w:r>
        <w:rPr>
          <w:rFonts w:hint="eastAsia" w:ascii="仿宋_GB2312" w:hAnsi="仿宋_GB2312" w:eastAsia="仿宋_GB2312" w:cs="仿宋_GB2312"/>
          <w:color w:val="000000"/>
          <w:sz w:val="32"/>
          <w:szCs w:val="32"/>
          <w:lang w:val="en-US" w:eastAsia="zh-CN"/>
        </w:rPr>
        <w:t>上发布。</w:t>
      </w:r>
    </w:p>
    <w:p>
      <w:pPr>
        <w:keepNext w:val="0"/>
        <w:keepLines w:val="0"/>
        <w:pageBreakBefore w:val="0"/>
        <w:kinsoku/>
        <w:wordWrap/>
        <w:overflowPunct/>
        <w:topLinePunct w:val="0"/>
        <w:bidi w:val="0"/>
        <w:spacing w:line="520" w:lineRule="exact"/>
        <w:ind w:left="0" w:right="0" w:firstLine="640" w:firstLineChars="200"/>
        <w:outlineLvl w:val="1"/>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九、招标工作公开接受社会监督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评标结果公示：招标人在收到评标报告之日起3日内，将评标结果在“宜泸宜叙公司官网</w:t>
      </w:r>
      <w:r>
        <w:rPr>
          <w:rFonts w:hint="eastAsia" w:ascii="仿宋_GB2312" w:hAnsi="仿宋_GB2312" w:eastAsia="仿宋_GB2312" w:cs="仿宋_GB2312"/>
          <w:color w:val="000000"/>
          <w:spacing w:val="1"/>
          <w:w w:val="92"/>
          <w:kern w:val="0"/>
          <w:sz w:val="32"/>
          <w:szCs w:val="32"/>
          <w:fitText w:val="4160" w:id="1791894629"/>
          <w:lang w:val="en-US" w:eastAsia="zh-CN"/>
        </w:rPr>
        <w:t>（http://www.scylgsgl.com/</w:t>
      </w:r>
      <w:r>
        <w:rPr>
          <w:rFonts w:hint="eastAsia" w:ascii="仿宋_GB2312" w:hAnsi="仿宋_GB2312" w:eastAsia="仿宋_GB2312" w:cs="仿宋_GB2312"/>
          <w:color w:val="000000"/>
          <w:spacing w:val="13"/>
          <w:w w:val="92"/>
          <w:kern w:val="0"/>
          <w:sz w:val="32"/>
          <w:szCs w:val="32"/>
          <w:fitText w:val="4160" w:id="1791894629"/>
          <w:lang w:val="en-US" w:eastAsia="zh-CN"/>
        </w:rPr>
        <w:t>）</w:t>
      </w:r>
      <w:r>
        <w:rPr>
          <w:rFonts w:hint="eastAsia" w:ascii="仿宋_GB2312" w:hAnsi="仿宋_GB2312" w:eastAsia="仿宋_GB2312" w:cs="仿宋_GB2312"/>
          <w:color w:val="000000"/>
          <w:sz w:val="32"/>
          <w:szCs w:val="32"/>
          <w:lang w:val="en-US" w:eastAsia="zh-CN"/>
        </w:rPr>
        <w:t>”上公示3个工作日以接受社会公开监督。投标人或者其他利害关系人对评标结果有异议的，应当在中标候选人公示期间提出，截止日后不再接受投诉。</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十一、联系方式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招标人：四川宜叙高速公路开发有限责任公司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　址：四川省宜宾市翠屏区牟坪镇宜叙高速绥庆管理中心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联系人：龚学玲</w:t>
      </w:r>
    </w:p>
    <w:p>
      <w:pPr>
        <w:pStyle w:val="2"/>
        <w:keepNext w:val="0"/>
        <w:keepLines w:val="0"/>
        <w:pageBreakBefore w:val="0"/>
        <w:kinsoku/>
        <w:wordWrap/>
        <w:overflowPunct/>
        <w:topLinePunct w:val="0"/>
        <w:bidi w:val="0"/>
        <w:spacing w:line="520" w:lineRule="exact"/>
        <w:ind w:left="0" w:right="0" w:firstLine="640" w:firstLineChars="200"/>
        <w:rPr>
          <w:rFonts w:hint="default"/>
          <w:sz w:val="32"/>
          <w:szCs w:val="32"/>
          <w:lang w:val="en-US"/>
        </w:rPr>
      </w:pPr>
      <w:r>
        <w:rPr>
          <w:rFonts w:hint="eastAsia" w:ascii="仿宋_GB2312" w:hAnsi="仿宋_GB2312" w:eastAsia="仿宋_GB2312" w:cs="仿宋_GB2312"/>
          <w:color w:val="000000"/>
          <w:sz w:val="32"/>
          <w:szCs w:val="32"/>
          <w:lang w:val="en-US" w:eastAsia="zh-CN"/>
        </w:rPr>
        <w:t>电话：18208231763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招标人：四川宜叙高速公路开发有限责任公司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3520" w:firstLineChars="1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2024年4月28日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firstLine="640" w:firstLineChars="200"/>
        <w:jc w:val="both"/>
        <w:textAlignment w:val="auto"/>
        <w:rPr>
          <w:rFonts w:hint="eastAsia" w:ascii="仿宋_GB2312" w:hAnsi="仿宋_GB2312" w:eastAsia="仿宋_GB2312" w:cs="仿宋_GB2312"/>
          <w:color w:val="000000"/>
          <w:sz w:val="32"/>
          <w:szCs w:val="32"/>
          <w:lang w:val="en-US" w:eastAsia="zh-CN"/>
        </w:rPr>
        <w:sectPr>
          <w:headerReference r:id="rId8" w:type="default"/>
          <w:footerReference r:id="rId9" w:type="default"/>
          <w:pgSz w:w="11905" w:h="16839"/>
          <w:pgMar w:top="2098" w:right="1474" w:bottom="1984" w:left="1587" w:header="878" w:footer="850" w:gutter="0"/>
          <w:pgNumType w:fmt="decimal"/>
          <w:cols w:space="720" w:num="1"/>
        </w:sectPr>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keepNext w:val="0"/>
        <w:keepLines w:val="0"/>
        <w:pageBreakBefore w:val="0"/>
        <w:kinsoku/>
        <w:wordWrap/>
        <w:overflowPunct/>
        <w:bidi w:val="0"/>
        <w:spacing w:before="139" w:line="222" w:lineRule="auto"/>
        <w:ind w:left="2678"/>
        <w:outlineLvl w:val="0"/>
        <w:rPr>
          <w:rFonts w:ascii="宋体" w:hAnsi="宋体" w:eastAsia="宋体" w:cs="宋体"/>
          <w:sz w:val="43"/>
          <w:szCs w:val="43"/>
        </w:rPr>
      </w:pPr>
      <w:bookmarkStart w:id="1" w:name="bookmark2"/>
      <w:bookmarkEnd w:id="1"/>
      <w:r>
        <w:rPr>
          <w:rFonts w:ascii="宋体" w:hAnsi="宋体" w:eastAsia="宋体" w:cs="宋体"/>
          <w:spacing w:val="8"/>
          <w:sz w:val="43"/>
          <w:szCs w:val="43"/>
          <w14:textOutline w14:w="7972" w14:cap="sq" w14:cmpd="sng">
            <w14:solidFill>
              <w14:srgbClr w14:val="000000"/>
            </w14:solidFill>
            <w14:prstDash w14:val="solid"/>
            <w14:bevel/>
          </w14:textOutline>
        </w:rPr>
        <w:t>第二章</w:t>
      </w:r>
      <w:r>
        <w:rPr>
          <w:rFonts w:hint="eastAsia" w:ascii="宋体" w:hAnsi="宋体" w:eastAsia="宋体" w:cs="宋体"/>
          <w:spacing w:val="8"/>
          <w:sz w:val="43"/>
          <w:szCs w:val="43"/>
          <w:lang w:val="en-US" w:eastAsia="zh-CN"/>
          <w14:textOutline w14:w="7972" w14:cap="sq" w14:cmpd="sng">
            <w14:solidFill>
              <w14:srgbClr w14:val="000000"/>
            </w14:solidFill>
            <w14:prstDash w14:val="solid"/>
            <w14:bevel/>
          </w14:textOutline>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投标人须知</w:t>
      </w:r>
    </w:p>
    <w:p>
      <w:pPr>
        <w:pStyle w:val="2"/>
        <w:keepNext w:val="0"/>
        <w:keepLines w:val="0"/>
        <w:pageBreakBefore w:val="0"/>
        <w:kinsoku/>
        <w:wordWrap/>
        <w:overflowPunct/>
        <w:bidi w:val="0"/>
        <w:spacing w:line="245" w:lineRule="auto"/>
      </w:pPr>
    </w:p>
    <w:p>
      <w:pPr>
        <w:pStyle w:val="2"/>
        <w:keepNext w:val="0"/>
        <w:keepLines w:val="0"/>
        <w:pageBreakBefore w:val="0"/>
        <w:kinsoku/>
        <w:wordWrap/>
        <w:overflowPunct/>
        <w:bidi w:val="0"/>
        <w:spacing w:line="245" w:lineRule="auto"/>
      </w:pPr>
    </w:p>
    <w:p>
      <w:pPr>
        <w:pStyle w:val="2"/>
        <w:keepNext w:val="0"/>
        <w:keepLines w:val="0"/>
        <w:pageBreakBefore w:val="0"/>
        <w:kinsoku/>
        <w:wordWrap/>
        <w:overflowPunct/>
        <w:bidi w:val="0"/>
        <w:spacing w:line="246" w:lineRule="auto"/>
      </w:pPr>
    </w:p>
    <w:p>
      <w:pPr>
        <w:keepNext w:val="0"/>
        <w:keepLines w:val="0"/>
        <w:pageBreakBefore w:val="0"/>
        <w:kinsoku/>
        <w:wordWrap/>
        <w:overflowPunct/>
        <w:bidi w:val="0"/>
        <w:spacing w:line="220" w:lineRule="auto"/>
        <w:rPr>
          <w:rFonts w:ascii="宋体" w:hAnsi="宋体" w:eastAsia="宋体" w:cs="宋体"/>
          <w:sz w:val="28"/>
          <w:szCs w:val="28"/>
        </w:rPr>
        <w:sectPr>
          <w:headerReference r:id="rId10" w:type="default"/>
          <w:footerReference r:id="rId11" w:type="default"/>
          <w:pgSz w:w="11905" w:h="16839"/>
          <w:pgMar w:top="1097" w:right="1134" w:bottom="1015" w:left="1473" w:header="878" w:footer="850" w:gutter="0"/>
          <w:pgNumType w:fmt="decimal"/>
          <w:cols w:space="720" w:num="1"/>
        </w:sectPr>
      </w:pPr>
    </w:p>
    <w:p>
      <w:pPr>
        <w:pStyle w:val="2"/>
        <w:keepNext w:val="0"/>
        <w:keepLines w:val="0"/>
        <w:pageBreakBefore w:val="0"/>
        <w:kinsoku/>
        <w:wordWrap/>
        <w:overflowPunct/>
        <w:bidi w:val="0"/>
        <w:spacing w:line="388" w:lineRule="auto"/>
      </w:pPr>
    </w:p>
    <w:p>
      <w:pPr>
        <w:keepNext w:val="0"/>
        <w:keepLines w:val="0"/>
        <w:pageBreakBefore w:val="0"/>
        <w:kinsoku/>
        <w:wordWrap/>
        <w:overflowPunct/>
        <w:bidi w:val="0"/>
        <w:spacing w:before="91" w:line="219" w:lineRule="auto"/>
        <w:ind w:left="3262" w:firstLine="278" w:firstLineChars="10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一、投标人须知</w:t>
      </w:r>
    </w:p>
    <w:p>
      <w:pPr>
        <w:keepNext w:val="0"/>
        <w:keepLines w:val="0"/>
        <w:pageBreakBefore w:val="0"/>
        <w:kinsoku/>
        <w:wordWrap/>
        <w:overflowPunct/>
        <w:bidi w:val="0"/>
        <w:spacing w:line="130" w:lineRule="exact"/>
      </w:pPr>
    </w:p>
    <w:tbl>
      <w:tblPr>
        <w:tblStyle w:val="7"/>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424"/>
        <w:gridCol w:w="2055"/>
        <w:gridCol w:w="6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条款名称</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招标人</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招标人：四川</w:t>
            </w:r>
            <w:r>
              <w:rPr>
                <w:rFonts w:hint="eastAsia" w:ascii="宋体" w:hAnsi="宋体" w:eastAsia="宋体" w:cs="宋体"/>
                <w:sz w:val="20"/>
                <w:szCs w:val="20"/>
                <w:lang w:val="en-US" w:eastAsia="zh-CN"/>
              </w:rPr>
              <w:t>宜叙</w:t>
            </w:r>
            <w:r>
              <w:rPr>
                <w:rFonts w:hint="eastAsia" w:ascii="宋体" w:hAnsi="宋体" w:eastAsia="宋体" w:cs="宋体"/>
                <w:sz w:val="20"/>
                <w:szCs w:val="20"/>
              </w:rPr>
              <w:t>高速公路开发有限责任公司</w:t>
            </w:r>
          </w:p>
          <w:p>
            <w:pPr>
              <w:pStyle w:val="2"/>
              <w:keepNext w:val="0"/>
              <w:keepLines w:val="0"/>
              <w:pageBreakBefore w:val="0"/>
              <w:widowControl w:val="0"/>
              <w:kinsoku/>
              <w:wordWrap/>
              <w:overflowPunct/>
              <w:topLinePunct w:val="0"/>
              <w:autoSpaceDE/>
              <w:autoSpaceDN/>
              <w:bidi w:val="0"/>
              <w:adjustRightInd/>
              <w:snapToGrid/>
              <w:spacing w:after="0" w:line="520" w:lineRule="exact"/>
              <w:ind w:right="0"/>
              <w:textAlignment w:val="auto"/>
              <w:rPr>
                <w:rFonts w:hint="default" w:ascii="宋体" w:hAnsi="宋体" w:eastAsia="宋体" w:cs="宋体"/>
                <w:sz w:val="20"/>
                <w:szCs w:val="20"/>
                <w:lang w:val="en-US" w:eastAsia="zh-CN"/>
              </w:rPr>
            </w:pPr>
            <w:r>
              <w:rPr>
                <w:rFonts w:hint="eastAsia" w:ascii="宋体" w:hAnsi="宋体" w:eastAsia="宋体" w:cs="宋体"/>
                <w:sz w:val="20"/>
                <w:szCs w:val="20"/>
              </w:rPr>
              <w:t>招标人地址：</w:t>
            </w:r>
            <w:r>
              <w:rPr>
                <w:rFonts w:hint="eastAsia" w:ascii="宋体" w:hAnsi="宋体" w:eastAsia="宋体" w:cs="宋体"/>
                <w:snapToGrid w:val="0"/>
                <w:color w:val="000000"/>
                <w:kern w:val="0"/>
                <w:sz w:val="20"/>
                <w:szCs w:val="20"/>
                <w:lang w:val="en-US" w:eastAsia="zh-CN" w:bidi="ar-SA"/>
              </w:rPr>
              <w:t>四川省宜宾市翠屏区牟坪镇宜叙高速绥庆管理中心</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default" w:ascii="宋体" w:hAnsi="宋体" w:eastAsia="宋体" w:cs="宋体"/>
                <w:sz w:val="20"/>
                <w:szCs w:val="20"/>
                <w:lang w:val="en-US" w:eastAsia="zh-CN"/>
              </w:rPr>
            </w:pPr>
            <w:r>
              <w:rPr>
                <w:rFonts w:hint="eastAsia" w:ascii="宋体" w:hAnsi="宋体" w:eastAsia="宋体" w:cs="宋体"/>
                <w:sz w:val="20"/>
                <w:szCs w:val="20"/>
              </w:rPr>
              <w:t>联系人：</w:t>
            </w:r>
            <w:r>
              <w:rPr>
                <w:rFonts w:hint="eastAsia" w:ascii="宋体" w:hAnsi="宋体" w:eastAsia="宋体" w:cs="宋体"/>
                <w:sz w:val="20"/>
                <w:szCs w:val="20"/>
                <w:lang w:val="en-US" w:eastAsia="zh-CN"/>
              </w:rPr>
              <w:t>龚学玲</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default" w:ascii="宋体" w:hAnsi="宋体" w:eastAsia="宋体" w:cs="宋体"/>
                <w:sz w:val="20"/>
                <w:szCs w:val="20"/>
                <w:lang w:val="en-US" w:eastAsia="zh-CN"/>
              </w:rPr>
            </w:pPr>
            <w:r>
              <w:rPr>
                <w:rFonts w:hint="eastAsia" w:ascii="宋体" w:hAnsi="宋体" w:eastAsia="宋体" w:cs="宋体"/>
                <w:sz w:val="20"/>
                <w:szCs w:val="20"/>
              </w:rPr>
              <w:t>电话：</w:t>
            </w:r>
            <w:r>
              <w:rPr>
                <w:rFonts w:hint="eastAsia" w:ascii="宋体" w:hAnsi="宋体" w:eastAsia="宋体" w:cs="宋体"/>
                <w:sz w:val="20"/>
                <w:szCs w:val="20"/>
                <w:lang w:val="en-US" w:eastAsia="zh-CN"/>
              </w:rPr>
              <w:t>18208231763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招标项目名称</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宜叙公司</w:t>
            </w:r>
            <w:r>
              <w:rPr>
                <w:rFonts w:hint="default" w:ascii="宋体" w:hAnsi="宋体" w:eastAsia="宋体" w:cs="宋体"/>
                <w:sz w:val="20"/>
                <w:szCs w:val="20"/>
                <w:lang w:val="en-US" w:eastAsia="zh-CN"/>
              </w:rPr>
              <w:t>（</w:t>
            </w:r>
            <w:r>
              <w:rPr>
                <w:rFonts w:hint="eastAsia" w:ascii="宋体" w:hAnsi="宋体" w:eastAsia="宋体" w:cs="宋体"/>
                <w:sz w:val="20"/>
                <w:szCs w:val="20"/>
                <w:lang w:val="en-US" w:eastAsia="zh-CN"/>
              </w:rPr>
              <w:t>翠屏区</w:t>
            </w:r>
            <w:r>
              <w:rPr>
                <w:rFonts w:hint="default" w:ascii="宋体" w:hAnsi="宋体" w:eastAsia="宋体" w:cs="宋体"/>
                <w:sz w:val="20"/>
                <w:szCs w:val="20"/>
                <w:lang w:val="en-US" w:eastAsia="zh-CN"/>
              </w:rPr>
              <w:t>段）土地测绘和地籍调查</w:t>
            </w:r>
            <w:r>
              <w:rPr>
                <w:rFonts w:hint="eastAsia" w:ascii="宋体" w:hAnsi="宋体" w:eastAsia="宋体" w:cs="宋体"/>
                <w:sz w:val="20"/>
                <w:szCs w:val="20"/>
                <w:lang w:val="en-US" w:eastAsia="zh-CN"/>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3</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质量要求</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满足</w:t>
            </w:r>
            <w:r>
              <w:rPr>
                <w:rFonts w:hint="eastAsia" w:ascii="宋体" w:hAnsi="宋体" w:eastAsia="宋体" w:cs="宋体"/>
                <w:sz w:val="20"/>
                <w:szCs w:val="20"/>
                <w:lang w:val="en-US" w:eastAsia="zh-CN"/>
              </w:rPr>
              <w:t>招标人</w:t>
            </w:r>
            <w:r>
              <w:rPr>
                <w:rFonts w:hint="eastAsia" w:ascii="宋体" w:hAnsi="宋体" w:eastAsia="宋体" w:cs="宋体"/>
                <w:sz w:val="20"/>
                <w:szCs w:val="20"/>
              </w:rPr>
              <w:t>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4</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投标人资质条件、能力和信誉</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1．资质最低要求：见附录1</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2．业绩最低要求：见附录2</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3．信誉最低要求：见附录3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4</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是否接受联合体投</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标</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最高投标限价</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rPr>
              <w:t>有，最高投标限价公布如下：</w:t>
            </w:r>
            <w:r>
              <w:rPr>
                <w:rFonts w:hint="eastAsia" w:ascii="宋体" w:hAnsi="宋体" w:eastAsia="宋体" w:cs="宋体"/>
                <w:sz w:val="20"/>
                <w:szCs w:val="20"/>
                <w:lang w:val="en-US" w:eastAsia="zh-CN"/>
              </w:rPr>
              <w:t>0.2元/平方米</w:t>
            </w:r>
          </w:p>
          <w:p>
            <w:pPr>
              <w:keepNext w:val="0"/>
              <w:keepLines w:val="0"/>
              <w:pageBreakBefore w:val="0"/>
              <w:widowControl/>
              <w:kinsoku/>
              <w:wordWrap/>
              <w:overflowPunct/>
              <w:topLinePunct/>
              <w:autoSpaceDE w:val="0"/>
              <w:autoSpaceDN w:val="0"/>
              <w:bidi w:val="0"/>
              <w:adjustRightInd w:val="0"/>
              <w:snapToGrid w:val="0"/>
              <w:spacing w:line="360" w:lineRule="exact"/>
              <w:ind w:firstLine="402" w:firstLineChars="200"/>
              <w:jc w:val="both"/>
              <w:textAlignment w:val="baseline"/>
              <w:rPr>
                <w:rFonts w:hint="eastAsia" w:ascii="宋体" w:hAnsi="宋体" w:eastAsia="宋体" w:cs="宋体"/>
                <w:sz w:val="20"/>
                <w:szCs w:val="20"/>
                <w:lang w:val="en-US" w:eastAsia="en-US"/>
              </w:rPr>
            </w:pPr>
            <w:r>
              <w:rPr>
                <w:rFonts w:hint="eastAsia" w:ascii="宋体" w:hAnsi="宋体" w:eastAsia="宋体" w:cs="宋体"/>
                <w:b/>
                <w:bCs/>
                <w:sz w:val="20"/>
                <w:szCs w:val="20"/>
              </w:rPr>
              <w:t>公布的最高投标限价作为投标人投标报价的控制上限，凡是投标报价超过最高投标限价的，其投标将被否决。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投标有效期</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自投标人提交投标文件截止之日起计算90日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90"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其他不予退还投标</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保证金的情形</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①投标人存在弄虚作假且对其初步评审、详细评审结果产生影响的行为；</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②投标人有串通投标行为；</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③投标人有行贿犯罪行为。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资格审查资料的特</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殊要求</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有，投标文件提供的资格审查资料必须满足资格审查最低条件要求，并附相关证明材料，证明材料的具体要求以“投标文件格式”中要求为准。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近年承担的类似项</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目情况的时间要求</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时间要求：201</w:t>
            </w:r>
            <w:r>
              <w:rPr>
                <w:rFonts w:hint="eastAsia" w:ascii="宋体" w:hAnsi="宋体" w:eastAsia="宋体" w:cs="宋体"/>
                <w:color w:val="auto"/>
                <w:sz w:val="20"/>
                <w:szCs w:val="20"/>
                <w:lang w:val="en-US" w:eastAsia="zh-CN"/>
              </w:rPr>
              <w:t>8</w:t>
            </w:r>
            <w:r>
              <w:rPr>
                <w:rFonts w:hint="eastAsia" w:ascii="宋体" w:hAnsi="宋体" w:eastAsia="宋体" w:cs="宋体"/>
                <w:color w:val="auto"/>
                <w:sz w:val="20"/>
                <w:szCs w:val="20"/>
              </w:rPr>
              <w:t>年</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月</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日～投标截止日</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color w:val="auto"/>
                <w:sz w:val="20"/>
                <w:szCs w:val="20"/>
                <w:lang w:val="en-US" w:eastAsia="en-US"/>
              </w:rPr>
            </w:pPr>
            <w:r>
              <w:rPr>
                <w:rFonts w:hint="eastAsia" w:ascii="宋体" w:hAnsi="宋体" w:eastAsia="宋体" w:cs="宋体"/>
                <w:color w:val="auto"/>
                <w:sz w:val="20"/>
                <w:szCs w:val="20"/>
              </w:rPr>
              <w:t>“近年承担类似项目情况表”应附的证明材料的具体要求以“投标文件格式”中要求为准。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投标人的信誉</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情况</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证明材料为：</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“投标人信誉情况”应附的证明材料的具体要求以“投标文件格式”中要求为准。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投标文件的真实性</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要求</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人所送交的投标文件（资质、业绩、信誉）、有关资料、澄清应真实可信，不存在虚假（包括隐瞒）。投标人隐瞒存在限制投标情形的，属于虚假投标行为。如投标文件存在虚假，在评标阶段，评标委员会应将该投标文件作无效投标处理；中标候选人确定后发现的，招标人将取消中标候选人或中标资格，投标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是否允许递交</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备选投标方案</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投标文件副本份数</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及其他要求</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投标文件份数：</w:t>
            </w:r>
            <w:r>
              <w:rPr>
                <w:rFonts w:hint="eastAsia" w:ascii="宋体" w:hAnsi="宋体" w:eastAsia="宋体" w:cs="宋体"/>
                <w:sz w:val="20"/>
                <w:szCs w:val="20"/>
                <w:lang w:val="en-US" w:eastAsia="zh-CN"/>
              </w:rPr>
              <w:t>3</w:t>
            </w:r>
            <w:r>
              <w:rPr>
                <w:rFonts w:hint="eastAsia" w:ascii="宋体" w:hAnsi="宋体" w:eastAsia="宋体" w:cs="宋体"/>
                <w:sz w:val="20"/>
                <w:szCs w:val="20"/>
              </w:rPr>
              <w:t>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评标委员会的组建</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评标委员会构成</w:t>
            </w:r>
            <w:r>
              <w:rPr>
                <w:rFonts w:hint="eastAsia" w:ascii="宋体" w:hAnsi="宋体" w:eastAsia="宋体" w:cs="宋体"/>
                <w:color w:val="000000" w:themeColor="text1"/>
                <w:sz w:val="20"/>
                <w:szCs w:val="20"/>
                <w14:textFill>
                  <w14:solidFill>
                    <w14:schemeClr w14:val="tx1"/>
                  </w14:solidFill>
                </w14:textFill>
              </w:rPr>
              <w:t>：</w:t>
            </w:r>
            <w:r>
              <w:rPr>
                <w:rFonts w:hint="eastAsia" w:ascii="宋体" w:hAnsi="宋体" w:eastAsia="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评标委员会推荐中</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标候选人的人数</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评标委员会推荐的中标候选人数：3名（若不足3名，则取实</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际数量）。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中标候选人公示媒</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介及期限</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公示媒介：</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eastAsia="宋体" w:cs="宋体"/>
                <w:sz w:val="20"/>
                <w:szCs w:val="20"/>
              </w:rPr>
              <w:t>宜泸宜叙公司官网（http://www.scylgsgl.com/</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公示期限：3个工作日</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定标</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（1）招标人将依据评标委员会推荐的中标候选人，确定排名</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第一的中标候选人为中标人；</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排名第一的中标候选人放弃中标；或不能履行合同；或不按招标文件要求提交履约担保；或被查实存在影响中标结果的违法行为等情形不符合中标条件的，招标人可以按照评标委员会提出的中标候选人名单排序依次确定其他中标候选人为中</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标人，也可以重新招标。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中标通知书和中标</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结果通知发出的形</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式</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中标通知书由投标人在招标人处获取，书面形式。</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中标结果通知以书面形式发出。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中标结果公告媒介</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及期限</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招标人不再发布中标结果公告，中标结果以中标通知书和中标</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结果通知书的内容为准。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签订合同</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委托人和中标人应当自中标通知书发出之日起30日内，按照招标文件和中标人的投标文件订立书面合同，合同标的（中标人投标文件投标函上的大写金额报价）、价格、质量、安全、</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履行期限等主要条款应当与上述文件的内容一致。委托人和中标人不得再行订立背离合同实质性内容的其他协议；</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lang w:val="en-US" w:eastAsia="en-US"/>
              </w:rPr>
            </w:pPr>
            <w:r>
              <w:rPr>
                <w:rFonts w:hint="eastAsia" w:ascii="宋体" w:hAnsi="宋体" w:eastAsia="宋体" w:cs="宋体"/>
                <w:sz w:val="20"/>
                <w:szCs w:val="20"/>
              </w:rPr>
              <w:t>（3）中标人拒签合同的，招标人取消其中标资格，其投标保证金不予退还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748"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1079"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放弃中标的</w:t>
            </w:r>
          </w:p>
          <w:p>
            <w:pPr>
              <w:keepNext w:val="0"/>
              <w:keepLines w:val="0"/>
              <w:pageBreakBefore w:val="0"/>
              <w:widowControl/>
              <w:kinsoku/>
              <w:wordWrap/>
              <w:overflowPunct/>
              <w:topLinePunct/>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处理</w:t>
            </w:r>
          </w:p>
        </w:tc>
        <w:tc>
          <w:tcPr>
            <w:tcW w:w="3172" w:type="pct"/>
            <w:vAlign w:val="center"/>
          </w:tcPr>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投标有效期内投标人不得撤销投标文件。投标人若撤销投标文件的招标人将不予退还其投标保证金；</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（2）中标人在收到中标通知书后，拒签合同协议书或未按招标文件规定提交履约保证金，招标人将取消其中标资格，不予退还其投标保证金；</w:t>
            </w:r>
          </w:p>
          <w:p>
            <w:pPr>
              <w:keepNext w:val="0"/>
              <w:keepLines w:val="0"/>
              <w:pageBreakBefore w:val="0"/>
              <w:widowControl/>
              <w:kinsoku/>
              <w:wordWrap/>
              <w:overflowPunct/>
              <w:topLinePunct/>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（3）合同协议书签订后，中标人放弃合同，招标人将不退还中标人履约保证金。</w:t>
            </w:r>
          </w:p>
        </w:tc>
      </w:tr>
    </w:tbl>
    <w:p>
      <w:pPr>
        <w:pStyle w:val="2"/>
        <w:keepNext w:val="0"/>
        <w:keepLines w:val="0"/>
        <w:pageBreakBefore w:val="0"/>
        <w:kinsoku/>
        <w:wordWrap/>
        <w:overflowPunct/>
        <w:bidi w:val="0"/>
        <w:spacing w:line="202" w:lineRule="exact"/>
        <w:rPr>
          <w:sz w:val="17"/>
        </w:rPr>
      </w:pPr>
    </w:p>
    <w:p>
      <w:pPr>
        <w:keepNext w:val="0"/>
        <w:keepLines w:val="0"/>
        <w:pageBreakBefore w:val="0"/>
        <w:kinsoku/>
        <w:wordWrap/>
        <w:overflowPunct/>
        <w:bidi w:val="0"/>
        <w:spacing w:line="202" w:lineRule="exact"/>
        <w:rPr>
          <w:sz w:val="17"/>
          <w:szCs w:val="17"/>
        </w:rPr>
        <w:sectPr>
          <w:headerReference r:id="rId12" w:type="default"/>
          <w:footerReference r:id="rId13" w:type="default"/>
          <w:pgSz w:w="11905" w:h="16839"/>
          <w:pgMar w:top="1097" w:right="1129" w:bottom="1014" w:left="1469" w:header="878" w:footer="850" w:gutter="0"/>
          <w:pgNumType w:fmt="decimal"/>
          <w:cols w:space="720" w:num="1"/>
        </w:sectPr>
      </w:pPr>
    </w:p>
    <w:p>
      <w:pPr>
        <w:keepNext w:val="0"/>
        <w:keepLines w:val="0"/>
        <w:pageBreakBefore w:val="0"/>
        <w:kinsoku/>
        <w:wordWrap/>
        <w:overflowPunct/>
        <w:bidi w:val="0"/>
        <w:spacing w:before="78" w:line="213" w:lineRule="auto"/>
        <w:ind w:left="2598"/>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附录1资格审查条件（资质最低要求）</w:t>
      </w: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345"/>
        <w:gridCol w:w="8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454" w:hRule="atLeast"/>
          <w:jc w:val="center"/>
        </w:trPr>
        <w:tc>
          <w:tcPr>
            <w:tcW w:w="707" w:type="pct"/>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eastAsia="宋体"/>
                <w:lang w:val="en-US" w:eastAsia="zh-CN"/>
              </w:rPr>
            </w:pPr>
            <w:r>
              <w:rPr>
                <w:rFonts w:hint="eastAsia"/>
                <w:lang w:val="en-US" w:eastAsia="zh-CN"/>
              </w:rPr>
              <w:t>项目</w:t>
            </w:r>
          </w:p>
        </w:tc>
        <w:tc>
          <w:tcPr>
            <w:tcW w:w="4292" w:type="pct"/>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pPr>
            <w:r>
              <w:rPr>
                <w:spacing w:val="5"/>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268" w:hRule="atLeast"/>
          <w:jc w:val="center"/>
        </w:trPr>
        <w:tc>
          <w:tcPr>
            <w:tcW w:w="707" w:type="pct"/>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pPr>
          </w:p>
        </w:tc>
        <w:tc>
          <w:tcPr>
            <w:tcW w:w="4292" w:type="pct"/>
            <w:vAlign w:val="center"/>
          </w:tcPr>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both"/>
              <w:textAlignment w:val="baseline"/>
              <w:rPr>
                <w:rFonts w:ascii="Arial"/>
                <w:sz w:val="21"/>
              </w:rPr>
            </w:pPr>
            <w:r>
              <w:rPr>
                <w:spacing w:val="11"/>
              </w:rPr>
              <w:t>（1）投标人应具有独立法人资格，持有有效的营业执照、基本账户开户许可证或</w:t>
            </w:r>
            <w:r>
              <w:rPr>
                <w:spacing w:val="8"/>
              </w:rPr>
              <w:t>基本存款账户信息表。</w:t>
            </w:r>
          </w:p>
          <w:p>
            <w:pPr>
              <w:pStyle w:val="8"/>
              <w:keepNext w:val="0"/>
              <w:keepLines w:val="0"/>
              <w:pageBreakBefore w:val="0"/>
              <w:widowControl/>
              <w:kinsoku/>
              <w:wordWrap/>
              <w:overflowPunct/>
              <w:topLinePunct w:val="0"/>
              <w:autoSpaceDE w:val="0"/>
              <w:autoSpaceDN w:val="0"/>
              <w:bidi w:val="0"/>
              <w:adjustRightInd w:val="0"/>
              <w:snapToGrid w:val="0"/>
              <w:spacing w:line="360" w:lineRule="exact"/>
              <w:ind w:left="0"/>
              <w:jc w:val="both"/>
              <w:textAlignment w:val="baseline"/>
              <w:rPr>
                <w:rFonts w:hint="default" w:eastAsia="宋体"/>
                <w:lang w:val="en-US" w:eastAsia="zh-CN"/>
              </w:rPr>
            </w:pPr>
            <w:r>
              <w:rPr>
                <w:spacing w:val="7"/>
              </w:rPr>
              <w:t>（2）同时具备以下资质：</w:t>
            </w:r>
            <w:r>
              <w:rPr>
                <w:rFonts w:hint="eastAsia"/>
                <w:spacing w:val="7"/>
                <w:lang w:val="en-US" w:eastAsia="zh-CN"/>
              </w:rPr>
              <w:t>相关测绘资质证书</w:t>
            </w:r>
          </w:p>
        </w:tc>
      </w:tr>
    </w:tbl>
    <w:p>
      <w:pPr>
        <w:pStyle w:val="2"/>
        <w:keepNext w:val="0"/>
        <w:keepLines w:val="0"/>
        <w:pageBreakBefore w:val="0"/>
        <w:kinsoku/>
        <w:wordWrap/>
        <w:overflowPunct/>
        <w:bidi w:val="0"/>
        <w:spacing w:line="267" w:lineRule="auto"/>
      </w:pPr>
    </w:p>
    <w:p>
      <w:pPr>
        <w:keepNext w:val="0"/>
        <w:keepLines w:val="0"/>
        <w:pageBreakBefore w:val="0"/>
        <w:kinsoku/>
        <w:wordWrap/>
        <w:overflowPunct/>
        <w:bidi w:val="0"/>
        <w:spacing w:before="78" w:line="212" w:lineRule="auto"/>
        <w:ind w:left="259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附录2资格审查条件（业绩最低要求）</w:t>
      </w: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320"/>
        <w:gridCol w:w="8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454" w:hRule="atLeast"/>
          <w:jc w:val="center"/>
        </w:trPr>
        <w:tc>
          <w:tcPr>
            <w:tcW w:w="694" w:type="pct"/>
            <w:vAlign w:val="center"/>
          </w:tcPr>
          <w:p>
            <w:pPr>
              <w:pStyle w:val="8"/>
              <w:keepNext w:val="0"/>
              <w:keepLines w:val="0"/>
              <w:pageBreakBefore w:val="0"/>
              <w:widowControl/>
              <w:kinsoku/>
              <w:wordWrap/>
              <w:overflowPunct/>
              <w:topLinePunct w:val="0"/>
              <w:bidi w:val="0"/>
              <w:spacing w:line="360" w:lineRule="exact"/>
              <w:jc w:val="center"/>
            </w:pPr>
            <w:r>
              <w:rPr>
                <w:rFonts w:hint="eastAsia"/>
                <w:lang w:val="en-US" w:eastAsia="zh-CN"/>
              </w:rPr>
              <w:t>项目</w:t>
            </w:r>
          </w:p>
        </w:tc>
        <w:tc>
          <w:tcPr>
            <w:tcW w:w="4305" w:type="pct"/>
            <w:vAlign w:val="center"/>
          </w:tcPr>
          <w:p>
            <w:pPr>
              <w:pStyle w:val="8"/>
              <w:keepNext w:val="0"/>
              <w:keepLines w:val="0"/>
              <w:pageBreakBefore w:val="0"/>
              <w:widowControl/>
              <w:kinsoku/>
              <w:wordWrap/>
              <w:overflowPunct/>
              <w:topLinePunct w:val="0"/>
              <w:bidi w:val="0"/>
              <w:spacing w:line="360" w:lineRule="exact"/>
              <w:jc w:val="center"/>
            </w:pPr>
            <w:r>
              <w:rPr>
                <w:spacing w:val="7"/>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268" w:hRule="atLeast"/>
          <w:jc w:val="center"/>
        </w:trPr>
        <w:tc>
          <w:tcPr>
            <w:tcW w:w="694" w:type="pct"/>
            <w:vAlign w:val="center"/>
          </w:tcPr>
          <w:p>
            <w:pPr>
              <w:pStyle w:val="8"/>
              <w:keepNext w:val="0"/>
              <w:keepLines w:val="0"/>
              <w:pageBreakBefore w:val="0"/>
              <w:widowControl/>
              <w:kinsoku/>
              <w:wordWrap/>
              <w:overflowPunct/>
              <w:topLinePunct w:val="0"/>
              <w:bidi w:val="0"/>
              <w:spacing w:line="360" w:lineRule="exact"/>
              <w:jc w:val="both"/>
            </w:pPr>
          </w:p>
        </w:tc>
        <w:tc>
          <w:tcPr>
            <w:tcW w:w="4305"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近五年（2018年1月1日起至投标截止日，以合同签订时间为准）至少承担过2个</w:t>
            </w:r>
            <w:r>
              <w:rPr>
                <w:rFonts w:hint="default" w:ascii="宋体" w:hAnsi="宋体" w:eastAsia="宋体" w:cs="宋体"/>
                <w:snapToGrid w:val="0"/>
                <w:color w:val="000000"/>
                <w:spacing w:val="8"/>
                <w:kern w:val="0"/>
                <w:sz w:val="20"/>
                <w:szCs w:val="20"/>
                <w:lang w:val="en-US" w:eastAsia="zh-CN" w:bidi="ar-SA"/>
              </w:rPr>
              <w:t>土地测绘和地籍调查</w:t>
            </w:r>
            <w:r>
              <w:rPr>
                <w:rFonts w:hint="eastAsia" w:ascii="宋体" w:hAnsi="宋体" w:eastAsia="宋体" w:cs="宋体"/>
                <w:snapToGrid w:val="0"/>
                <w:color w:val="000000"/>
                <w:spacing w:val="8"/>
                <w:kern w:val="0"/>
                <w:sz w:val="20"/>
                <w:szCs w:val="20"/>
                <w:lang w:val="en-US" w:eastAsia="zh-CN" w:bidi="ar-SA"/>
              </w:rPr>
              <w:t>项目（工作内容至少包含本次招标的内容），且单个合同金额不低于15万元(以本次招标的金额为参考）。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432" w:firstLineChars="200"/>
              <w:jc w:val="both"/>
              <w:textAlignment w:val="auto"/>
            </w:pPr>
            <w:r>
              <w:rPr>
                <w:rFonts w:hint="eastAsia" w:ascii="宋体" w:hAnsi="宋体" w:eastAsia="宋体" w:cs="宋体"/>
                <w:snapToGrid w:val="0"/>
                <w:color w:val="000000"/>
                <w:spacing w:val="8"/>
                <w:kern w:val="0"/>
                <w:sz w:val="20"/>
                <w:szCs w:val="20"/>
                <w:lang w:val="en-US" w:eastAsia="zh-CN" w:bidi="ar-SA"/>
              </w:rPr>
              <w:t>注：同一项目多年度合同只计算一个业绩。</w:t>
            </w:r>
          </w:p>
        </w:tc>
      </w:tr>
    </w:tbl>
    <w:p>
      <w:pPr>
        <w:keepNext w:val="0"/>
        <w:keepLines w:val="0"/>
        <w:pageBreakBefore w:val="0"/>
        <w:kinsoku/>
        <w:wordWrap/>
        <w:overflowPunct/>
        <w:bidi w:val="0"/>
        <w:spacing w:before="310" w:line="219" w:lineRule="auto"/>
        <w:ind w:left="2629"/>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附录</w:t>
      </w:r>
      <w:r>
        <w:rPr>
          <w:rFonts w:ascii="Times New Roman" w:hAnsi="Times New Roman" w:eastAsia="Times New Roman" w:cs="Times New Roman"/>
          <w:b/>
          <w:bCs/>
          <w:spacing w:val="-3"/>
          <w:sz w:val="24"/>
          <w:szCs w:val="24"/>
        </w:rPr>
        <w:t>3</w:t>
      </w:r>
      <w:r>
        <w:rPr>
          <w:rFonts w:ascii="宋体" w:hAnsi="宋体" w:eastAsia="宋体" w:cs="宋体"/>
          <w:spacing w:val="-3"/>
          <w:sz w:val="24"/>
          <w:szCs w:val="24"/>
          <w14:textOutline w14:w="4358" w14:cap="sq" w14:cmpd="sng">
            <w14:solidFill>
              <w14:srgbClr w14:val="000000"/>
            </w14:solidFill>
            <w14:prstDash w14:val="solid"/>
            <w14:bevel/>
          </w14:textOutline>
        </w:rPr>
        <w:t>资格审查条件（信誉最低要求）</w:t>
      </w:r>
    </w:p>
    <w:p>
      <w:pPr>
        <w:keepNext w:val="0"/>
        <w:keepLines w:val="0"/>
        <w:pageBreakBefore w:val="0"/>
        <w:kinsoku/>
        <w:wordWrap/>
        <w:overflowPunct/>
        <w:bidi w:val="0"/>
        <w:spacing w:line="147" w:lineRule="exact"/>
      </w:pP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286"/>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454" w:hRule="atLeast"/>
          <w:jc w:val="center"/>
        </w:trPr>
        <w:tc>
          <w:tcPr>
            <w:tcW w:w="676" w:type="pct"/>
            <w:vAlign w:val="center"/>
          </w:tcPr>
          <w:p>
            <w:pPr>
              <w:pStyle w:val="8"/>
              <w:keepNext w:val="0"/>
              <w:keepLines w:val="0"/>
              <w:pageBreakBefore w:val="0"/>
              <w:widowControl/>
              <w:kinsoku/>
              <w:wordWrap/>
              <w:overflowPunct/>
              <w:topLinePunct w:val="0"/>
              <w:bidi w:val="0"/>
              <w:spacing w:line="360" w:lineRule="exact"/>
              <w:ind w:left="0"/>
              <w:jc w:val="center"/>
            </w:pPr>
            <w:r>
              <w:rPr>
                <w:rFonts w:hint="eastAsia"/>
                <w:lang w:val="en-US" w:eastAsia="zh-CN"/>
              </w:rPr>
              <w:t>项目</w:t>
            </w:r>
          </w:p>
        </w:tc>
        <w:tc>
          <w:tcPr>
            <w:tcW w:w="4323" w:type="pct"/>
            <w:vAlign w:val="center"/>
          </w:tcPr>
          <w:p>
            <w:pPr>
              <w:pStyle w:val="8"/>
              <w:keepNext w:val="0"/>
              <w:keepLines w:val="0"/>
              <w:pageBreakBefore w:val="0"/>
              <w:widowControl/>
              <w:kinsoku/>
              <w:wordWrap/>
              <w:overflowPunct/>
              <w:topLinePunct w:val="0"/>
              <w:bidi w:val="0"/>
              <w:spacing w:line="360" w:lineRule="exact"/>
              <w:ind w:left="0"/>
              <w:jc w:val="center"/>
            </w:pPr>
            <w:r>
              <w:rPr>
                <w:spacing w:val="7"/>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676" w:type="pct"/>
            <w:vAlign w:val="center"/>
          </w:tcPr>
          <w:p>
            <w:pPr>
              <w:pStyle w:val="8"/>
              <w:keepNext w:val="0"/>
              <w:keepLines w:val="0"/>
              <w:pageBreakBefore w:val="0"/>
              <w:widowControl/>
              <w:kinsoku/>
              <w:wordWrap/>
              <w:overflowPunct/>
              <w:topLinePunct w:val="0"/>
              <w:bidi w:val="0"/>
              <w:spacing w:line="360" w:lineRule="exact"/>
              <w:ind w:left="0"/>
            </w:pPr>
          </w:p>
        </w:tc>
        <w:tc>
          <w:tcPr>
            <w:tcW w:w="4323"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（1）在国家企业信用信息公示系统（http//www.gsxt.gov.cn）中被列入严重违法失信企业名单，不得参加投标。</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（2）对通过“信用中国”网站（http://www.creditchina.gov.cn/）查询“失信被执行人”链接“中国执行信息公开网（</w:t>
            </w:r>
            <w:r>
              <w:rPr>
                <w:rFonts w:hint="eastAsia" w:ascii="宋体" w:hAnsi="宋体" w:eastAsia="宋体" w:cs="宋体"/>
                <w:snapToGrid w:val="0"/>
                <w:color w:val="000000"/>
                <w:spacing w:val="8"/>
                <w:kern w:val="0"/>
                <w:sz w:val="20"/>
                <w:szCs w:val="20"/>
                <w:lang w:val="en-US" w:eastAsia="zh-CN" w:bidi="ar-SA"/>
              </w:rPr>
              <w:fldChar w:fldCharType="begin"/>
            </w:r>
            <w:r>
              <w:rPr>
                <w:rFonts w:hint="eastAsia" w:ascii="宋体" w:hAnsi="宋体" w:eastAsia="宋体" w:cs="宋体"/>
                <w:snapToGrid w:val="0"/>
                <w:color w:val="000000"/>
                <w:spacing w:val="8"/>
                <w:kern w:val="0"/>
                <w:sz w:val="20"/>
                <w:szCs w:val="20"/>
                <w:lang w:val="en-US" w:eastAsia="zh-CN" w:bidi="ar-SA"/>
              </w:rPr>
              <w:instrText xml:space="preserve"> HYPERLINK "http://zxgk.court.gov.cn/shixin/" </w:instrText>
            </w:r>
            <w:r>
              <w:rPr>
                <w:rFonts w:hint="eastAsia" w:ascii="宋体" w:hAnsi="宋体" w:eastAsia="宋体" w:cs="宋体"/>
                <w:snapToGrid w:val="0"/>
                <w:color w:val="000000"/>
                <w:spacing w:val="8"/>
                <w:kern w:val="0"/>
                <w:sz w:val="20"/>
                <w:szCs w:val="20"/>
                <w:lang w:val="en-US" w:eastAsia="zh-CN" w:bidi="ar-SA"/>
              </w:rPr>
              <w:fldChar w:fldCharType="separate"/>
            </w:r>
            <w:r>
              <w:rPr>
                <w:rFonts w:hint="eastAsia" w:ascii="宋体" w:hAnsi="宋体" w:eastAsia="宋体" w:cs="宋体"/>
                <w:snapToGrid w:val="0"/>
                <w:color w:val="000000"/>
                <w:spacing w:val="8"/>
                <w:kern w:val="0"/>
                <w:sz w:val="20"/>
                <w:szCs w:val="20"/>
                <w:lang w:val="en-US" w:eastAsia="zh-CN" w:bidi="ar-SA"/>
              </w:rPr>
              <w:t>http://zxgk.court.gov.cn/shixin/</w:t>
            </w:r>
            <w:r>
              <w:rPr>
                <w:rFonts w:hint="eastAsia" w:ascii="宋体" w:hAnsi="宋体" w:eastAsia="宋体" w:cs="宋体"/>
                <w:snapToGrid w:val="0"/>
                <w:color w:val="000000"/>
                <w:spacing w:val="8"/>
                <w:kern w:val="0"/>
                <w:sz w:val="20"/>
                <w:szCs w:val="20"/>
                <w:lang w:val="en-US" w:eastAsia="zh-CN" w:bidi="ar-SA"/>
              </w:rPr>
              <w:fldChar w:fldCharType="end"/>
            </w:r>
            <w:r>
              <w:rPr>
                <w:rFonts w:hint="eastAsia" w:ascii="宋体" w:hAnsi="宋体" w:eastAsia="宋体" w:cs="宋体"/>
                <w:snapToGrid w:val="0"/>
                <w:color w:val="000000"/>
                <w:spacing w:val="8"/>
                <w:kern w:val="0"/>
                <w:sz w:val="20"/>
                <w:szCs w:val="20"/>
                <w:lang w:val="en-US" w:eastAsia="zh-CN" w:bidi="ar-SA"/>
              </w:rPr>
              <w:t>）”中列为失信被执行人的投标人，不得参加投标。</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rPr>
                <w:rFonts w:hint="default"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（3）在2021年1月1日至本项目投标截止日期间，投标人（单位）、法定代表人、拟任项目负责人被人民法院生效判决为行贿犯罪的，不得参加投标。(3年）</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right="0" w:firstLine="432" w:firstLineChars="200"/>
              <w:jc w:val="both"/>
              <w:textAlignment w:val="auto"/>
            </w:pPr>
            <w:r>
              <w:rPr>
                <w:rFonts w:hint="eastAsia" w:ascii="宋体" w:hAnsi="宋体" w:eastAsia="宋体" w:cs="宋体"/>
                <w:snapToGrid w:val="0"/>
                <w:color w:val="000000"/>
                <w:spacing w:val="8"/>
                <w:kern w:val="0"/>
                <w:sz w:val="20"/>
                <w:szCs w:val="20"/>
                <w:lang w:val="en-US" w:eastAsia="zh-CN" w:bidi="ar-SA"/>
              </w:rPr>
              <w:t>注：投标人在国家企业信用信息公示系统是否列入严重违法失信企业名单、在“信用中国”网站是否列入失信被执行人名单均以招标人核查的投标截止时间投标人信息内容为准。</w:t>
            </w:r>
          </w:p>
        </w:tc>
      </w:tr>
    </w:tbl>
    <w:p>
      <w:pPr>
        <w:keepNext w:val="0"/>
        <w:keepLines w:val="0"/>
        <w:pageBreakBefore w:val="0"/>
        <w:kinsoku/>
        <w:wordWrap/>
        <w:overflowPunct/>
        <w:bidi w:val="0"/>
        <w:spacing w:line="227" w:lineRule="exact"/>
        <w:rPr>
          <w:sz w:val="19"/>
          <w:szCs w:val="19"/>
        </w:rPr>
        <w:sectPr>
          <w:headerReference r:id="rId14" w:type="default"/>
          <w:footerReference r:id="rId15" w:type="default"/>
          <w:pgSz w:w="11905" w:h="16839"/>
          <w:pgMar w:top="1097" w:right="1134" w:bottom="1015" w:left="1473" w:header="878" w:footer="850" w:gutter="0"/>
          <w:pgNumType w:fmt="decimal"/>
          <w:cols w:space="720" w:num="1"/>
        </w:sectPr>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43" w:lineRule="auto"/>
      </w:pPr>
    </w:p>
    <w:p>
      <w:pPr>
        <w:keepNext w:val="0"/>
        <w:keepLines w:val="0"/>
        <w:pageBreakBefore w:val="0"/>
        <w:kinsoku/>
        <w:wordWrap/>
        <w:overflowPunct/>
        <w:bidi w:val="0"/>
        <w:spacing w:before="140" w:line="222" w:lineRule="auto"/>
        <w:ind w:left="2899"/>
        <w:outlineLvl w:val="0"/>
        <w:rPr>
          <w:rFonts w:ascii="宋体" w:hAnsi="宋体" w:eastAsia="宋体" w:cs="宋体"/>
          <w:sz w:val="43"/>
          <w:szCs w:val="43"/>
        </w:rPr>
      </w:pPr>
      <w:bookmarkStart w:id="2" w:name="bookmark3"/>
      <w:bookmarkEnd w:id="2"/>
      <w:r>
        <w:rPr>
          <w:rFonts w:ascii="宋体" w:hAnsi="宋体" w:eastAsia="宋体" w:cs="宋体"/>
          <w:spacing w:val="7"/>
          <w:sz w:val="43"/>
          <w:szCs w:val="43"/>
          <w14:textOutline w14:w="7972" w14:cap="sq" w14:cmpd="sng">
            <w14:solidFill>
              <w14:srgbClr w14:val="000000"/>
            </w14:solidFill>
            <w14:prstDash w14:val="solid"/>
            <w14:bevel/>
          </w14:textOutline>
        </w:rPr>
        <w:t>第三章评标办法</w:t>
      </w: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8" w:lineRule="auto"/>
      </w:pPr>
    </w:p>
    <w:p>
      <w:pPr>
        <w:pStyle w:val="2"/>
        <w:keepNext w:val="0"/>
        <w:keepLines w:val="0"/>
        <w:pageBreakBefore w:val="0"/>
        <w:kinsoku/>
        <w:wordWrap/>
        <w:overflowPunct/>
        <w:bidi w:val="0"/>
        <w:spacing w:line="329" w:lineRule="auto"/>
      </w:pPr>
    </w:p>
    <w:p>
      <w:pPr>
        <w:pStyle w:val="2"/>
        <w:keepNext w:val="0"/>
        <w:keepLines w:val="0"/>
        <w:pageBreakBefore w:val="0"/>
        <w:kinsoku/>
        <w:wordWrap/>
        <w:overflowPunct/>
        <w:bidi w:val="0"/>
        <w:spacing w:line="267" w:lineRule="auto"/>
      </w:pPr>
    </w:p>
    <w:p>
      <w:pPr>
        <w:keepNext w:val="0"/>
        <w:keepLines w:val="0"/>
        <w:pageBreakBefore w:val="0"/>
        <w:kinsoku/>
        <w:wordWrap/>
        <w:overflowPunct/>
        <w:bidi w:val="0"/>
        <w:spacing w:before="91" w:line="222" w:lineRule="auto"/>
        <w:ind w:left="3403" w:firstLine="276" w:firstLineChars="100"/>
        <w:rPr>
          <w:rFonts w:ascii="黑体" w:hAnsi="黑体" w:eastAsia="黑体" w:cs="黑体"/>
          <w:sz w:val="28"/>
          <w:szCs w:val="28"/>
        </w:rPr>
      </w:pPr>
      <w:r>
        <w:rPr>
          <w:rFonts w:ascii="黑体" w:hAnsi="黑体" w:eastAsia="黑体" w:cs="黑体"/>
          <w:spacing w:val="-2"/>
          <w:sz w:val="28"/>
          <w:szCs w:val="28"/>
        </w:rPr>
        <w:t>一、评标办法</w:t>
      </w:r>
    </w:p>
    <w:p>
      <w:pPr>
        <w:keepNext w:val="0"/>
        <w:keepLines w:val="0"/>
        <w:pageBreakBefore w:val="0"/>
        <w:kinsoku/>
        <w:wordWrap/>
        <w:overflowPunct/>
        <w:bidi w:val="0"/>
        <w:spacing w:line="131" w:lineRule="exact"/>
      </w:pP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065"/>
        <w:gridCol w:w="1131"/>
        <w:gridCol w:w="2882"/>
        <w:gridCol w:w="4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1148"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3851"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557"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590"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评标方法</w:t>
            </w:r>
          </w:p>
        </w:tc>
        <w:tc>
          <w:tcPr>
            <w:tcW w:w="3851"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1.本次招标评标办法采用合理低价法，即对通过评审的所有的投标人，按照评标价得分由高到低顺序推荐前3名中标候选人。当投标人的得分相等时，评标委员会依次按照以下顺序推荐中标候选人：</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（1）评标价低的优先；</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（2）通过资格审查的业绩个数多的优先；</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（3）当出现上述情况以外的情形，则按有利于招标人的原则进行推荐。</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2.评标委员会最终推荐3名中标候选人（若不足3名，则按相应数量推荐）。</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做出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665" w:hRule="atLeast"/>
          <w:jc w:val="center"/>
        </w:trPr>
        <w:tc>
          <w:tcPr>
            <w:tcW w:w="557" w:type="pct"/>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初步评</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590" w:type="pct"/>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2.1.1</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形式评审</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标准</w:t>
            </w:r>
          </w:p>
        </w:tc>
        <w:tc>
          <w:tcPr>
            <w:tcW w:w="1506"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1．投标文件中的重要内容按照招标文件规定、内容填写、字迹、印章清晰可辨。</w:t>
            </w:r>
          </w:p>
        </w:tc>
        <w:tc>
          <w:tcPr>
            <w:tcW w:w="2344"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（1）投标文件按招标文件规定的格式、内容填写、字迹清晰可辨；</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（2）投标函按招标文件规定填报了招标项目名称、投标报价、服务期限、安全目标、质量要求、项目负责人等内容；</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（3）投标文件组成齐全完整，内容均按规定</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2665" w:hRule="atLeast"/>
          <w:jc w:val="center"/>
        </w:trPr>
        <w:tc>
          <w:tcPr>
            <w:tcW w:w="557" w:type="pct"/>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0" w:type="pct"/>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1506"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2．投标文件的签字、盖章齐全，符合下列规定。</w:t>
            </w:r>
          </w:p>
        </w:tc>
        <w:tc>
          <w:tcPr>
            <w:tcW w:w="2344" w:type="pct"/>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投标函、授权委托书（如有）或法定代表人身份证明（如有）及投标文件格式规定要求签署的地方，投标人的法定代表人或其委托代理人均按照对应要求签署姓名或加盖个人电子签名章或加盖个人电子印章；</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sectPr>
          <w:headerReference r:id="rId16" w:type="default"/>
          <w:footerReference r:id="rId17" w:type="default"/>
          <w:pgSz w:w="11905" w:h="16839"/>
          <w:pgMar w:top="1098" w:right="1081" w:bottom="1016" w:left="1473" w:header="878" w:footer="852"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tbl>
      <w:tblPr>
        <w:tblStyle w:val="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9"/>
        <w:gridCol w:w="1125"/>
        <w:gridCol w:w="2866"/>
        <w:gridCol w:w="4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48"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i w:val="0"/>
                <w:iCs w:val="0"/>
                <w:sz w:val="20"/>
                <w:szCs w:val="20"/>
              </w:rPr>
            </w:pPr>
            <w:r>
              <w:rPr>
                <w:rFonts w:hint="eastAsia" w:ascii="宋体" w:hAnsi="宋体" w:eastAsia="宋体" w:cs="宋体"/>
                <w:b/>
                <w:bCs/>
                <w:i w:val="0"/>
                <w:iCs w:val="0"/>
                <w:sz w:val="20"/>
                <w:szCs w:val="20"/>
              </w:rPr>
              <w:t>条款号</w:t>
            </w:r>
          </w:p>
        </w:tc>
        <w:tc>
          <w:tcPr>
            <w:tcW w:w="3851"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i w:val="0"/>
                <w:iCs w:val="0"/>
                <w:sz w:val="20"/>
                <w:szCs w:val="20"/>
              </w:rPr>
            </w:pPr>
            <w:r>
              <w:rPr>
                <w:rFonts w:hint="eastAsia" w:ascii="宋体" w:hAnsi="宋体" w:eastAsia="宋体" w:cs="宋体"/>
                <w:b/>
                <w:bCs/>
                <w:i w:val="0"/>
                <w:iCs w:val="0"/>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1" w:hRule="atLeast"/>
          <w:jc w:val="center"/>
        </w:trPr>
        <w:tc>
          <w:tcPr>
            <w:tcW w:w="557" w:type="pct"/>
            <w:vMerge w:val="restart"/>
            <w:tcBorders>
              <w:bottom w:val="nil"/>
            </w:tcBorders>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初步评</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591" w:type="pct"/>
            <w:vMerge w:val="restart"/>
            <w:tcBorders>
              <w:bottom w:val="nil"/>
            </w:tcBorders>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2.1.1</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形式评审</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标准</w:t>
            </w:r>
          </w:p>
        </w:tc>
        <w:tc>
          <w:tcPr>
            <w:tcW w:w="150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接上页</w:t>
            </w:r>
          </w:p>
        </w:tc>
        <w:tc>
          <w:tcPr>
            <w:tcW w:w="2344"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投标函、授权委托书（如有）或法定代表人身份证明（如有）及投标文件格式规定要求加盖投标人单位章的地方均加盖投标人单位章或单位电子印章，单位章或单位电子印章内容与其营业执照名称一致，且未使用专用印章代替单位章或单位电子印章；</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（3）投标文件中有改动之处均加盖投标人单位章（或单位电子印章）或由投标人的法定代表人或其委托代理人签字或加盖个人电子签名章或加盖个人电子印章确认；</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（4）投标文件封面（或扉页）要求加盖投标人单位章的地方均加盖投标人单位章（或单位电子印章）。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9" w:hRule="atLeast"/>
          <w:jc w:val="center"/>
        </w:trPr>
        <w:tc>
          <w:tcPr>
            <w:tcW w:w="557" w:type="pct"/>
            <w:vMerge w:val="continue"/>
            <w:tcBorders>
              <w:top w:val="nil"/>
            </w:tcBorders>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1" w:type="pct"/>
            <w:vMerge w:val="continue"/>
            <w:tcBorders>
              <w:top w:val="nil"/>
            </w:tcBorders>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2866" w:type="dxa"/>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投标人投标文件由法定代表人的授权委托代理人签署的，应符合下列规定（本款仅适用于投标人投标文件由法定代表人的委托代理人亲自签署的）。</w:t>
            </w:r>
          </w:p>
        </w:tc>
        <w:tc>
          <w:tcPr>
            <w:tcW w:w="4462" w:type="dxa"/>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（1）提交了授权委托书；</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（2）法定代表人和委托代理人均在授权委托书上对应人员处签字或加盖个人电子签名章或加盖个人电子印章；</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（3）授权委托书中委托代理人只能是一个人，且不能再次授权委托他人；</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（4）授权委托书后应附法定代表人和委托代理人身份证影印件（黑白或彩色）且身份证影印件（黑白或彩色）应清晰，授权委托书上应加盖投标人单位章（或单位电子印章）。</w:t>
            </w:r>
          </w:p>
        </w:tc>
      </w:tr>
    </w:tbl>
    <w:p>
      <w:pPr>
        <w:pStyle w:val="2"/>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sectPr>
          <w:headerReference r:id="rId18" w:type="default"/>
          <w:footerReference r:id="rId19" w:type="default"/>
          <w:pgSz w:w="11905" w:h="16839"/>
          <w:pgMar w:top="1098" w:right="1134" w:bottom="1018" w:left="1473" w:header="878" w:footer="852"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0"/>
          <w:szCs w:val="20"/>
        </w:rPr>
      </w:pPr>
    </w:p>
    <w:tbl>
      <w:tblPr>
        <w:tblStyle w:val="7"/>
        <w:tblW w:w="499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08" w:type="dxa"/>
          <w:left w:w="108" w:type="dxa"/>
          <w:bottom w:w="108" w:type="dxa"/>
          <w:right w:w="108" w:type="dxa"/>
        </w:tblCellMar>
      </w:tblPr>
      <w:tblGrid>
        <w:gridCol w:w="1055"/>
        <w:gridCol w:w="1125"/>
        <w:gridCol w:w="2863"/>
        <w:gridCol w:w="4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1147" w:type="pct"/>
            <w:gridSpan w:val="2"/>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3852" w:type="pct"/>
            <w:gridSpan w:val="2"/>
            <w:tcBorders>
              <w:bottom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b/>
                <w:bCs/>
                <w:sz w:val="20"/>
                <w:szCs w:val="20"/>
              </w:rPr>
            </w:pPr>
            <w:r>
              <w:rPr>
                <w:rFonts w:hint="eastAsia" w:ascii="宋体" w:hAnsi="宋体" w:eastAsia="宋体" w:cs="宋体"/>
                <w:b/>
                <w:bCs/>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69" w:hRule="atLeast"/>
          <w:jc w:val="center"/>
        </w:trPr>
        <w:tc>
          <w:tcPr>
            <w:tcW w:w="55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初步评</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5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2.1.1</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形式评审</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标准</w:t>
            </w:r>
          </w:p>
        </w:tc>
        <w:tc>
          <w:tcPr>
            <w:tcW w:w="1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投标人投标文件由法定代表人亲自签署投标文件的，应符合下列规定（本款仅适用于投标人投标文件由法定代表人亲自签署的）。</w:t>
            </w:r>
          </w:p>
        </w:tc>
        <w:tc>
          <w:tcPr>
            <w:tcW w:w="2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（1）提供法定代表人身份证明；</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（2）法定代表人在法定代表人身份证明上签字或加盖个人电子签名章或加盖个人电子印章；</w:t>
            </w:r>
          </w:p>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0"/>
                <w:szCs w:val="20"/>
              </w:rPr>
            </w:pPr>
            <w:r>
              <w:rPr>
                <w:rFonts w:hint="eastAsia" w:ascii="宋体" w:hAnsi="宋体" w:eastAsia="宋体" w:cs="宋体"/>
                <w:sz w:val="20"/>
                <w:szCs w:val="20"/>
              </w:rPr>
              <w:t>（3）法定代表人身份证明后应附法定代表人身份证影印件（黑白或彩色）且身份证影印件（黑白或彩色）应清晰，法定代表人身份证明应加盖投标人单位章或单位电子印章。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250"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2"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2.1.2</w:t>
            </w:r>
          </w:p>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资格评</w:t>
            </w: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审标准</w:t>
            </w:r>
          </w:p>
        </w:tc>
        <w:tc>
          <w:tcPr>
            <w:tcW w:w="1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1．具备有效的营业执照、资质证书、基本账户开户许可证或基本存款账户信息表。</w:t>
            </w:r>
          </w:p>
        </w:tc>
        <w:tc>
          <w:tcPr>
            <w:tcW w:w="2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提供的证明材料符合“投标文件格式”要求。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288"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2"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1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2．投标人的资质等级符合规定。</w:t>
            </w:r>
          </w:p>
        </w:tc>
        <w:tc>
          <w:tcPr>
            <w:tcW w:w="2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提供的证明材料符合“投标文件格式”要求。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559" w:hRule="atLeast"/>
          <w:jc w:val="center"/>
        </w:trPr>
        <w:tc>
          <w:tcPr>
            <w:tcW w:w="555"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2"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1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3．投标人的类似项目业绩应</w:t>
            </w:r>
          </w:p>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符合下列规定。</w:t>
            </w:r>
          </w:p>
        </w:tc>
        <w:tc>
          <w:tcPr>
            <w:tcW w:w="2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提供的证明材料符合“投标文件格式”要求。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311" w:hRule="atLeast"/>
          <w:jc w:val="center"/>
        </w:trPr>
        <w:tc>
          <w:tcPr>
            <w:tcW w:w="555"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2"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15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zh-CN" w:bidi="ar-SA"/>
              </w:rPr>
            </w:pPr>
            <w:r>
              <w:rPr>
                <w:rFonts w:hint="eastAsia" w:ascii="宋体" w:hAnsi="宋体" w:eastAsia="宋体" w:cs="宋体"/>
                <w:sz w:val="20"/>
                <w:szCs w:val="20"/>
              </w:rPr>
              <w:t>4．投标人的信誉符合下列规定。</w:t>
            </w:r>
          </w:p>
        </w:tc>
        <w:tc>
          <w:tcPr>
            <w:tcW w:w="234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z w:val="20"/>
                <w:szCs w:val="20"/>
              </w:rPr>
              <w:t>提供的证明材料符合“投标文件格式”要求。</w:t>
            </w:r>
          </w:p>
        </w:tc>
      </w:tr>
    </w:tbl>
    <w:p>
      <w:pPr>
        <w:pStyle w:val="2"/>
        <w:keepNext w:val="0"/>
        <w:keepLines w:val="0"/>
        <w:pageBreakBefore w:val="0"/>
        <w:kinsoku/>
        <w:wordWrap/>
        <w:overflowPunct/>
        <w:bidi w:val="0"/>
      </w:pPr>
    </w:p>
    <w:p>
      <w:pPr>
        <w:keepNext w:val="0"/>
        <w:keepLines w:val="0"/>
        <w:pageBreakBefore w:val="0"/>
        <w:kinsoku/>
        <w:wordWrap/>
        <w:overflowPunct/>
        <w:bidi w:val="0"/>
        <w:sectPr>
          <w:footerReference r:id="rId20" w:type="default"/>
          <w:pgSz w:w="11905" w:h="16839"/>
          <w:pgMar w:top="1098" w:right="1134" w:bottom="1018" w:left="1473" w:header="878" w:footer="852" w:gutter="0"/>
          <w:pgNumType w:fmt="decimal"/>
          <w:cols w:space="720" w:num="1"/>
        </w:sectPr>
      </w:pPr>
    </w:p>
    <w:p>
      <w:pPr>
        <w:keepNext w:val="0"/>
        <w:keepLines w:val="0"/>
        <w:pageBreakBefore w:val="0"/>
        <w:kinsoku/>
        <w:wordWrap/>
        <w:overflowPunct/>
        <w:bidi w:val="0"/>
        <w:spacing w:before="78"/>
      </w:pP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08" w:type="dxa"/>
          <w:left w:w="108" w:type="dxa"/>
          <w:bottom w:w="108" w:type="dxa"/>
          <w:right w:w="108" w:type="dxa"/>
        </w:tblCellMar>
      </w:tblPr>
      <w:tblGrid>
        <w:gridCol w:w="1021"/>
        <w:gridCol w:w="1081"/>
        <w:gridCol w:w="70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567" w:hRule="atLeast"/>
          <w:jc w:val="center"/>
        </w:trPr>
        <w:tc>
          <w:tcPr>
            <w:tcW w:w="2102" w:type="dxa"/>
            <w:gridSpan w:val="2"/>
            <w:tcBorders>
              <w:bottom w:val="single" w:color="auto" w:sz="4" w:space="0"/>
            </w:tcBorders>
            <w:vAlign w:val="center"/>
          </w:tcPr>
          <w:p>
            <w:pPr>
              <w:keepNext w:val="0"/>
              <w:keepLines w:val="0"/>
              <w:pageBreakBefore w:val="0"/>
              <w:kinsoku/>
              <w:wordWrap/>
              <w:overflowPunct/>
              <w:bidi w:val="0"/>
              <w:jc w:val="center"/>
              <w:rPr>
                <w:rFonts w:hint="eastAsia" w:ascii="宋体" w:hAnsi="宋体" w:eastAsia="宋体" w:cs="宋体"/>
                <w:b/>
                <w:bCs/>
                <w:sz w:val="20"/>
                <w:szCs w:val="20"/>
              </w:rPr>
            </w:pPr>
            <w:r>
              <w:rPr>
                <w:rFonts w:hint="eastAsia" w:ascii="宋体" w:hAnsi="宋体" w:eastAsia="宋体" w:cs="宋体"/>
                <w:b/>
                <w:bCs/>
                <w:sz w:val="20"/>
                <w:szCs w:val="20"/>
              </w:rPr>
              <w:t>条款号</w:t>
            </w:r>
          </w:p>
        </w:tc>
        <w:tc>
          <w:tcPr>
            <w:tcW w:w="7046" w:type="dxa"/>
            <w:tcBorders>
              <w:bottom w:val="single" w:color="auto" w:sz="4" w:space="0"/>
            </w:tcBorders>
            <w:vAlign w:val="center"/>
          </w:tcPr>
          <w:p>
            <w:pPr>
              <w:keepNext w:val="0"/>
              <w:keepLines w:val="0"/>
              <w:pageBreakBefore w:val="0"/>
              <w:kinsoku/>
              <w:wordWrap/>
              <w:overflowPunct/>
              <w:bidi w:val="0"/>
              <w:jc w:val="center"/>
              <w:rPr>
                <w:rFonts w:hint="eastAsia" w:ascii="宋体" w:hAnsi="宋体" w:eastAsia="宋体" w:cs="宋体"/>
                <w:b/>
                <w:bCs/>
                <w:sz w:val="20"/>
                <w:szCs w:val="20"/>
              </w:rPr>
            </w:pPr>
            <w:r>
              <w:rPr>
                <w:rFonts w:hint="eastAsia" w:ascii="宋体" w:hAnsi="宋体" w:eastAsia="宋体" w:cs="宋体"/>
                <w:b/>
                <w:bCs/>
                <w:sz w:val="20"/>
                <w:szCs w:val="20"/>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2.1</w:t>
            </w:r>
          </w:p>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初步评</w:t>
            </w:r>
          </w:p>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审标准</w:t>
            </w:r>
          </w:p>
        </w:tc>
        <w:tc>
          <w:tcPr>
            <w:tcW w:w="10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2.1.3</w:t>
            </w:r>
          </w:p>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响应性评</w:t>
            </w:r>
          </w:p>
          <w:p>
            <w:pPr>
              <w:keepNext w:val="0"/>
              <w:keepLines w:val="0"/>
              <w:pageBreakBefore w:val="0"/>
              <w:kinsoku/>
              <w:wordWrap/>
              <w:overflowPunct/>
              <w:bidi w:val="0"/>
              <w:jc w:val="center"/>
              <w:rPr>
                <w:rFonts w:hint="eastAsia" w:ascii="宋体" w:hAnsi="宋体" w:eastAsia="宋体" w:cs="宋体"/>
                <w:sz w:val="20"/>
                <w:szCs w:val="20"/>
              </w:rPr>
            </w:pPr>
            <w:r>
              <w:rPr>
                <w:rFonts w:hint="eastAsia" w:ascii="宋体" w:hAnsi="宋体" w:eastAsia="宋体" w:cs="宋体"/>
                <w:sz w:val="20"/>
                <w:szCs w:val="20"/>
              </w:rPr>
              <w:t>审标准</w:t>
            </w:r>
          </w:p>
        </w:tc>
        <w:tc>
          <w:tcPr>
            <w:tcW w:w="7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z w:val="20"/>
                <w:szCs w:val="20"/>
              </w:rPr>
            </w:pPr>
          </w:p>
          <w:p>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w:t>
            </w:r>
            <w:r>
              <w:rPr>
                <w:rFonts w:hint="eastAsia" w:ascii="宋体" w:hAnsi="宋体" w:eastAsia="宋体" w:cs="宋体"/>
                <w:sz w:val="20"/>
                <w:szCs w:val="20"/>
              </w:rPr>
              <w:t>投标函上载明的服务期限、安全目标、质量要求等符合招标文件要求。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p>
        </w:tc>
        <w:tc>
          <w:tcPr>
            <w:tcW w:w="7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val="en-US" w:eastAsia="zh-CN"/>
              </w:rPr>
              <w:t>.</w:t>
            </w:r>
            <w:r>
              <w:rPr>
                <w:rFonts w:hint="eastAsia" w:ascii="宋体" w:hAnsi="宋体" w:eastAsia="宋体" w:cs="宋体"/>
                <w:sz w:val="20"/>
                <w:szCs w:val="20"/>
              </w:rPr>
              <w:t>投标文件对招标文件的实质性要求和条件作出响应。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p>
        </w:tc>
        <w:tc>
          <w:tcPr>
            <w:tcW w:w="7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3</w:t>
            </w:r>
            <w:r>
              <w:rPr>
                <w:rFonts w:hint="eastAsia" w:ascii="宋体" w:hAnsi="宋体" w:eastAsia="宋体" w:cs="宋体"/>
                <w:sz w:val="20"/>
                <w:szCs w:val="20"/>
                <w:lang w:val="en-US" w:eastAsia="zh-CN"/>
              </w:rPr>
              <w:t>.</w:t>
            </w:r>
            <w:r>
              <w:rPr>
                <w:rFonts w:hint="eastAsia" w:ascii="宋体" w:hAnsi="宋体" w:eastAsia="宋体" w:cs="宋体"/>
                <w:sz w:val="20"/>
                <w:szCs w:val="20"/>
              </w:rPr>
              <w:t>投标文件未附有招标人不能接受的条件。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08" w:type="dxa"/>
            <w:left w:w="108" w:type="dxa"/>
            <w:bottom w:w="108" w:type="dxa"/>
            <w:right w:w="108" w:type="dxa"/>
          </w:tblCellMar>
        </w:tblPrEx>
        <w:trPr>
          <w:trHeight w:val="1134"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p>
        </w:tc>
        <w:tc>
          <w:tcPr>
            <w:tcW w:w="10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center"/>
              <w:rPr>
                <w:rFonts w:hint="eastAsia" w:ascii="宋体" w:hAnsi="宋体" w:eastAsia="宋体" w:cs="宋体"/>
                <w:sz w:val="20"/>
                <w:szCs w:val="20"/>
              </w:rPr>
            </w:pPr>
          </w:p>
        </w:tc>
        <w:tc>
          <w:tcPr>
            <w:tcW w:w="7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jc w:val="both"/>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val="en-US" w:eastAsia="zh-CN"/>
              </w:rPr>
              <w:t>.</w:t>
            </w:r>
            <w:r>
              <w:rPr>
                <w:rFonts w:hint="eastAsia" w:ascii="宋体" w:hAnsi="宋体" w:eastAsia="宋体" w:cs="宋体"/>
                <w:sz w:val="20"/>
                <w:szCs w:val="20"/>
              </w:rPr>
              <w:t>权利义务符合招标文件的规定。</w:t>
            </w:r>
          </w:p>
        </w:tc>
      </w:tr>
    </w:tbl>
    <w:p>
      <w:pPr>
        <w:keepNext w:val="0"/>
        <w:keepLines w:val="0"/>
        <w:pageBreakBefore w:val="0"/>
        <w:kinsoku/>
        <w:wordWrap/>
        <w:overflowPunct/>
        <w:bidi w:val="0"/>
        <w:sectPr>
          <w:footerReference r:id="rId21" w:type="default"/>
          <w:pgSz w:w="11905" w:h="16839"/>
          <w:pgMar w:top="1098" w:right="1134" w:bottom="1018" w:left="1473" w:header="878" w:footer="852"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before="0" w:beforeLines="100" w:after="0" w:afterLines="100" w:line="560" w:lineRule="exact"/>
        <w:ind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投标文件相关信息的核查</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评标委员会应对在评标过程中发现的投标人与投标人之间、投标人与招标人之间存在的串通投标的情形进行评审和认定。投标人存在串通投标、弄虚作假、行贿等违法行为的，评标委员会应否决其投标。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（1）有下列情形之一的，属于投标人相互串通投标：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a.投标人之间协商投标报价等投标文件的实质性内容；</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b.投标人之间约定中标人；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c.投标人之间约定部分投标人放弃投标或中标；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d.属于同一集团、协会、商会等组织成员的投标人按照该组织要求协同投标；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e.投标人之间为谋取中标或排斥特定投标人而采取的其他联合行动。</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（2）有下列情形之一的，视为投标人相互串通投标：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a.不同投标人的投标文件由同一单位或个人编制；</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b.不同投标人委托同一单位或个人办理投标事宜；</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c.不同投标人的投标文件载明的项目管理成员为同一人；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d.不同投标人的投标文件异常一致或投标报价呈规律性差异；</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e.不同投标人的投标文件相互混装；</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f.不同投标人的投标保证金从同一单位或个人的账户转出。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（3）有下列情形之一的，属于招标人与投标人串通投标：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a.招标人在开标前开启投标文件并将有关信息泄露给其他投标人;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b.招标人直接或间接向投标人泄露标底、评标委员会成员等信息；</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c.招标人明示或暗示投标人压低或抬高投标报价；</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d.招标人授意投标人撤换、修改投标文件；</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e.招标人明示或暗示投标人为特定投标人中标提供方便；</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f.招标人与投标人为谋求特定投标人中标而采取的其他串通行为。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（4）投标人有下列情形之一的，属于弄虚作假的行为：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a.使用通过受让或租借等方式获取的资格、资质证书投标；</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b.使用伪造、变造的许可证件；</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c.提供虚假的财务状况或业绩；</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d.提供虚假的项目经理或主要技术人员简历、劳动关系证明；</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e.提供虚假的信用状况；</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f.其他弄虚作假的行为。</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3.4.3评标委员会不得暗示或诱导投标人作出澄清、说明，对投标人提交的澄清、说明有疑问的，</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可以要求投标人进一步澄清或说明，直至满足评标委员会的要求。</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3.4.4凡超出招标文件规定的或给委托人带来未曾要求的利益的变化、偏差或其他因素在评标时</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不予考虑。</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3.6.评标结果</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3.6.1评标委员会按照得分由高到低的顺序推荐中标候选人，并标明排序。</w:t>
      </w:r>
    </w:p>
    <w:p>
      <w:pPr>
        <w:keepNext w:val="0"/>
        <w:keepLines w:val="0"/>
        <w:pageBreakBefore w:val="0"/>
        <w:widowControl/>
        <w:kinsoku/>
        <w:wordWrap/>
        <w:overflowPunct/>
        <w:topLinePunct/>
        <w:autoSpaceDE w:val="0"/>
        <w:autoSpaceDN w:val="0"/>
        <w:bidi w:val="0"/>
        <w:adjustRightInd w:val="0"/>
        <w:snapToGrid w:val="0"/>
        <w:spacing w:line="56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3.6.2评标委员会完成评标后，应向招标人提交书面评标报告。</w:t>
      </w:r>
    </w:p>
    <w:p>
      <w:pPr>
        <w:keepNext w:val="0"/>
        <w:keepLines w:val="0"/>
        <w:pageBreakBefore w:val="0"/>
        <w:kinsoku/>
        <w:wordWrap/>
        <w:overflowPunct/>
        <w:bidi w:val="0"/>
        <w:spacing w:line="226" w:lineRule="auto"/>
        <w:rPr>
          <w:rFonts w:ascii="宋体" w:hAnsi="宋体" w:eastAsia="宋体" w:cs="宋体"/>
          <w:sz w:val="28"/>
          <w:szCs w:val="28"/>
        </w:rPr>
        <w:sectPr>
          <w:headerReference r:id="rId22" w:type="default"/>
          <w:footerReference r:id="rId23" w:type="default"/>
          <w:pgSz w:w="11905" w:h="16839"/>
          <w:pgMar w:top="1097" w:right="1081" w:bottom="1016" w:left="1473" w:header="878" w:footer="852" w:gutter="0"/>
          <w:pgNumType w:fmt="decimal"/>
          <w:cols w:space="720" w:num="1"/>
        </w:sectPr>
      </w:pPr>
    </w:p>
    <w:p>
      <w:pPr>
        <w:pStyle w:val="2"/>
        <w:keepNext w:val="0"/>
        <w:keepLines w:val="0"/>
        <w:pageBreakBefore w:val="0"/>
        <w:kinsoku/>
        <w:wordWrap/>
        <w:overflowPunct/>
        <w:bidi w:val="0"/>
        <w:spacing w:line="243"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1" w:lineRule="auto"/>
      </w:pPr>
    </w:p>
    <w:p>
      <w:pPr>
        <w:pStyle w:val="2"/>
        <w:keepNext w:val="0"/>
        <w:keepLines w:val="0"/>
        <w:pageBreakBefore w:val="0"/>
        <w:kinsoku/>
        <w:wordWrap/>
        <w:overflowPunct/>
        <w:bidi w:val="0"/>
        <w:spacing w:line="252" w:lineRule="auto"/>
      </w:pPr>
    </w:p>
    <w:p>
      <w:pPr>
        <w:pStyle w:val="2"/>
        <w:keepNext w:val="0"/>
        <w:keepLines w:val="0"/>
        <w:pageBreakBefore w:val="0"/>
        <w:kinsoku/>
        <w:wordWrap/>
        <w:overflowPunct/>
        <w:bidi w:val="0"/>
        <w:spacing w:line="252" w:lineRule="auto"/>
      </w:pPr>
    </w:p>
    <w:p>
      <w:pPr>
        <w:keepNext w:val="0"/>
        <w:keepLines w:val="0"/>
        <w:pageBreakBefore w:val="0"/>
        <w:kinsoku/>
        <w:wordWrap/>
        <w:overflowPunct/>
        <w:bidi w:val="0"/>
        <w:spacing w:before="139" w:line="222" w:lineRule="auto"/>
        <w:ind w:left="2571"/>
        <w:outlineLvl w:val="0"/>
        <w:rPr>
          <w:rFonts w:ascii="宋体" w:hAnsi="宋体" w:eastAsia="宋体" w:cs="宋体"/>
          <w:sz w:val="43"/>
          <w:szCs w:val="43"/>
        </w:rPr>
      </w:pPr>
      <w:r>
        <w:rPr>
          <w:rFonts w:ascii="宋体" w:hAnsi="宋体" w:eastAsia="宋体" w:cs="宋体"/>
          <w:spacing w:val="8"/>
          <w:sz w:val="43"/>
          <w:szCs w:val="43"/>
          <w14:textOutline w14:w="7972" w14:cap="sq" w14:cmpd="sng">
            <w14:solidFill>
              <w14:srgbClr w14:val="000000"/>
            </w14:solidFill>
            <w14:prstDash w14:val="solid"/>
            <w14:bevel/>
          </w14:textOutline>
        </w:rPr>
        <w:t>第</w:t>
      </w:r>
      <w:r>
        <w:rPr>
          <w:rFonts w:hint="eastAsia" w:ascii="宋体" w:hAnsi="宋体" w:eastAsia="宋体" w:cs="宋体"/>
          <w:spacing w:val="8"/>
          <w:sz w:val="43"/>
          <w:szCs w:val="43"/>
          <w:lang w:val="en-US" w:eastAsia="zh-CN"/>
          <w14:textOutline w14:w="7972" w14:cap="sq" w14:cmpd="sng">
            <w14:solidFill>
              <w14:srgbClr w14:val="000000"/>
            </w14:solidFill>
            <w14:prstDash w14:val="solid"/>
            <w14:bevel/>
          </w14:textOutline>
        </w:rPr>
        <w:t>四</w:t>
      </w:r>
      <w:r>
        <w:rPr>
          <w:rFonts w:ascii="宋体" w:hAnsi="宋体" w:eastAsia="宋体" w:cs="宋体"/>
          <w:spacing w:val="8"/>
          <w:sz w:val="43"/>
          <w:szCs w:val="43"/>
          <w14:textOutline w14:w="7972" w14:cap="sq" w14:cmpd="sng">
            <w14:solidFill>
              <w14:srgbClr w14:val="000000"/>
            </w14:solidFill>
            <w14:prstDash w14:val="solid"/>
            <w14:bevel/>
          </w14:textOutline>
        </w:rPr>
        <w:t>章</w:t>
      </w:r>
      <w:r>
        <w:rPr>
          <w:rFonts w:hint="eastAsia" w:ascii="宋体" w:hAnsi="宋体" w:eastAsia="宋体" w:cs="宋体"/>
          <w:spacing w:val="8"/>
          <w:sz w:val="43"/>
          <w:szCs w:val="43"/>
          <w:lang w:val="en-US" w:eastAsia="zh-CN"/>
          <w14:textOutline w14:w="7972" w14:cap="sq" w14:cmpd="sng">
            <w14:solidFill>
              <w14:srgbClr w14:val="000000"/>
            </w14:solidFill>
            <w14:prstDash w14:val="solid"/>
            <w14:bevel/>
          </w14:textOutline>
        </w:rPr>
        <w:t xml:space="preserve"> </w:t>
      </w:r>
      <w:r>
        <w:rPr>
          <w:rFonts w:ascii="宋体" w:hAnsi="宋体" w:eastAsia="宋体" w:cs="宋体"/>
          <w:spacing w:val="8"/>
          <w:sz w:val="43"/>
          <w:szCs w:val="43"/>
          <w14:textOutline w14:w="7972" w14:cap="sq" w14:cmpd="sng">
            <w14:solidFill>
              <w14:srgbClr w14:val="000000"/>
            </w14:solidFill>
            <w14:prstDash w14:val="solid"/>
            <w14:bevel/>
          </w14:textOutline>
        </w:rPr>
        <w:t>投标文件格式</w:t>
      </w:r>
    </w:p>
    <w:p>
      <w:pPr>
        <w:keepNext w:val="0"/>
        <w:keepLines w:val="0"/>
        <w:pageBreakBefore w:val="0"/>
        <w:kinsoku/>
        <w:wordWrap/>
        <w:overflowPunct/>
        <w:bidi w:val="0"/>
        <w:spacing w:line="222" w:lineRule="auto"/>
        <w:rPr>
          <w:rFonts w:ascii="宋体" w:hAnsi="宋体" w:eastAsia="宋体" w:cs="宋体"/>
          <w:sz w:val="43"/>
          <w:szCs w:val="43"/>
        </w:rPr>
        <w:sectPr>
          <w:headerReference r:id="rId24" w:type="default"/>
          <w:footerReference r:id="rId25" w:type="default"/>
          <w:pgSz w:w="11905" w:h="16839"/>
          <w:pgMar w:top="1097" w:right="1134" w:bottom="1150" w:left="1246" w:header="878" w:footer="984" w:gutter="0"/>
          <w:pgNumType w:fmt="decimal"/>
          <w:cols w:space="720" w:num="1"/>
        </w:sectPr>
      </w:pPr>
    </w:p>
    <w:p>
      <w:pPr>
        <w:pStyle w:val="2"/>
        <w:keepNext w:val="0"/>
        <w:keepLines w:val="0"/>
        <w:pageBreakBefore w:val="0"/>
        <w:kinsoku/>
        <w:wordWrap/>
        <w:overflowPunct/>
        <w:bidi w:val="0"/>
        <w:spacing w:line="317" w:lineRule="auto"/>
      </w:pPr>
    </w:p>
    <w:p>
      <w:pPr>
        <w:pStyle w:val="2"/>
        <w:keepNext w:val="0"/>
        <w:keepLines w:val="0"/>
        <w:pageBreakBefore w:val="0"/>
        <w:kinsoku/>
        <w:wordWrap/>
        <w:overflowPunct/>
        <w:bidi w:val="0"/>
        <w:spacing w:line="317" w:lineRule="auto"/>
      </w:pPr>
    </w:p>
    <w:p>
      <w:pPr>
        <w:pStyle w:val="2"/>
        <w:keepNext w:val="0"/>
        <w:keepLines w:val="0"/>
        <w:pageBreakBefore w:val="0"/>
        <w:kinsoku/>
        <w:wordWrap/>
        <w:overflowPunct/>
        <w:bidi w:val="0"/>
        <w:spacing w:line="317" w:lineRule="auto"/>
      </w:pPr>
    </w:p>
    <w:p>
      <w:pPr>
        <w:pStyle w:val="2"/>
        <w:keepNext w:val="0"/>
        <w:keepLines w:val="0"/>
        <w:pageBreakBefore w:val="0"/>
        <w:kinsoku/>
        <w:wordWrap/>
        <w:overflowPunct/>
        <w:bidi w:val="0"/>
        <w:spacing w:line="250" w:lineRule="auto"/>
        <w:jc w:val="center"/>
        <w:rPr>
          <w:rFonts w:hint="eastAsia" w:ascii="方正小标宋简体" w:hAnsi="方正小标宋简体" w:eastAsia="方正小标宋简体" w:cs="方正小标宋简体"/>
          <w:color w:val="000000"/>
          <w:sz w:val="44"/>
          <w:lang w:val="en-US" w:eastAsia="zh-CN"/>
        </w:rPr>
      </w:pPr>
      <w:r>
        <w:rPr>
          <w:rFonts w:hint="eastAsia" w:ascii="方正小标宋简体" w:hAnsi="方正小标宋简体" w:eastAsia="方正小标宋简体" w:cs="方正小标宋简体"/>
          <w:color w:val="000000"/>
          <w:sz w:val="44"/>
          <w:lang w:val="en-US" w:eastAsia="zh-CN"/>
        </w:rPr>
        <w:t>四川宜叙高速公路开发有限责任公司</w:t>
      </w:r>
    </w:p>
    <w:p>
      <w:pPr>
        <w:pStyle w:val="2"/>
        <w:keepNext w:val="0"/>
        <w:keepLines w:val="0"/>
        <w:pageBreakBefore w:val="0"/>
        <w:kinsoku/>
        <w:wordWrap/>
        <w:overflowPunct/>
        <w:bidi w:val="0"/>
        <w:spacing w:line="250" w:lineRule="auto"/>
        <w:jc w:val="center"/>
      </w:pPr>
      <w:r>
        <w:rPr>
          <w:rFonts w:hint="default"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lang w:val="en-US" w:eastAsia="zh-CN"/>
        </w:rPr>
        <w:t>翠屏区</w:t>
      </w:r>
      <w:r>
        <w:rPr>
          <w:rFonts w:hint="default" w:ascii="方正小标宋_GBK" w:hAnsi="方正小标宋_GBK" w:eastAsia="方正小标宋_GBK" w:cs="方正小标宋_GBK"/>
          <w:sz w:val="44"/>
          <w:szCs w:val="44"/>
          <w:lang w:val="en-US" w:eastAsia="zh-CN"/>
        </w:rPr>
        <w:t>段）土地测绘和地籍调查</w:t>
      </w:r>
      <w:r>
        <w:rPr>
          <w:rFonts w:hint="eastAsia" w:ascii="方正小标宋简体" w:hAnsi="方正小标宋简体" w:eastAsia="方正小标宋简体" w:cs="方正小标宋简体"/>
          <w:color w:val="000000"/>
          <w:sz w:val="44"/>
          <w:lang w:val="en-US" w:eastAsia="zh-CN"/>
        </w:rPr>
        <w:t>项目</w:t>
      </w:r>
    </w:p>
    <w:p>
      <w:pPr>
        <w:pStyle w:val="2"/>
        <w:keepNext w:val="0"/>
        <w:keepLines w:val="0"/>
        <w:pageBreakBefore w:val="0"/>
        <w:kinsoku/>
        <w:wordWrap/>
        <w:overflowPunct/>
        <w:bidi w:val="0"/>
        <w:spacing w:line="242" w:lineRule="auto"/>
        <w:ind w:firstLine="2100" w:firstLineChars="1000"/>
        <w:rPr>
          <w:rFonts w:hint="default" w:eastAsia="宋体"/>
          <w:lang w:val="en-US" w:eastAsia="zh-CN"/>
        </w:rPr>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2" w:lineRule="auto"/>
      </w:pPr>
    </w:p>
    <w:p>
      <w:pPr>
        <w:pStyle w:val="2"/>
        <w:keepNext w:val="0"/>
        <w:keepLines w:val="0"/>
        <w:pageBreakBefore w:val="0"/>
        <w:kinsoku/>
        <w:wordWrap/>
        <w:overflowPunct/>
        <w:bidi w:val="0"/>
        <w:spacing w:line="243" w:lineRule="auto"/>
      </w:pPr>
    </w:p>
    <w:p>
      <w:pPr>
        <w:keepNext w:val="0"/>
        <w:keepLines w:val="0"/>
        <w:pageBreakBefore w:val="0"/>
        <w:kinsoku/>
        <w:wordWrap/>
        <w:overflowPunct/>
        <w:bidi w:val="0"/>
        <w:spacing w:before="169" w:line="220" w:lineRule="auto"/>
        <w:ind w:left="3745"/>
        <w:rPr>
          <w:rFonts w:ascii="宋体" w:hAnsi="宋体" w:eastAsia="宋体" w:cs="宋体"/>
          <w:sz w:val="52"/>
          <w:szCs w:val="52"/>
        </w:rPr>
      </w:pPr>
      <w:r>
        <w:rPr>
          <w:rFonts w:ascii="宋体" w:hAnsi="宋体" w:eastAsia="宋体" w:cs="宋体"/>
          <w:spacing w:val="-5"/>
          <w:sz w:val="52"/>
          <w:szCs w:val="52"/>
          <w14:textOutline w14:w="9461" w14:cap="sq" w14:cmpd="sng">
            <w14:solidFill>
              <w14:srgbClr w14:val="000000"/>
            </w14:solidFill>
            <w14:prstDash w14:val="solid"/>
            <w14:bevel/>
          </w14:textOutline>
        </w:rPr>
        <w:t>投标文件</w:t>
      </w: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keepNext w:val="0"/>
        <w:keepLines w:val="0"/>
        <w:pageBreakBefore w:val="0"/>
        <w:kinsoku/>
        <w:wordWrap/>
        <w:overflowPunct/>
        <w:bidi w:val="0"/>
        <w:spacing w:before="100" w:line="370" w:lineRule="auto"/>
        <w:ind w:left="1164" w:firstLine="1032" w:firstLineChars="300"/>
        <w:rPr>
          <w:rFonts w:ascii="宋体" w:hAnsi="宋体" w:eastAsia="宋体" w:cs="宋体"/>
          <w:sz w:val="31"/>
          <w:szCs w:val="31"/>
        </w:rPr>
      </w:pPr>
      <w:r>
        <w:rPr>
          <w:rFonts w:ascii="宋体" w:hAnsi="宋体" w:eastAsia="宋体" w:cs="宋体"/>
          <w:spacing w:val="17"/>
          <w:sz w:val="31"/>
          <w:szCs w:val="31"/>
          <w14:textOutline w14:w="5793" w14:cap="sq" w14:cmpd="sng">
            <w14:solidFill>
              <w14:srgbClr w14:val="000000"/>
            </w14:solidFill>
            <w14:prstDash w14:val="solid"/>
            <w14:bevel/>
          </w14:textOutline>
        </w:rPr>
        <w:t>投标人</w:t>
      </w:r>
      <w:r>
        <w:rPr>
          <w:rFonts w:ascii="宋体" w:hAnsi="宋体" w:eastAsia="宋体" w:cs="宋体"/>
          <w:spacing w:val="-16"/>
          <w:sz w:val="31"/>
          <w:szCs w:val="31"/>
          <w14:textOutline w14:w="5793" w14:cap="sq" w14:cmpd="sng">
            <w14:solidFill>
              <w14:srgbClr w14:val="000000"/>
            </w14:solidFill>
            <w14:prstDash w14:val="solid"/>
            <w14:bevel/>
          </w14:textOutline>
        </w:rPr>
        <w:t>：</w:t>
      </w:r>
      <w:r>
        <w:rPr>
          <w:rFonts w:ascii="宋体" w:hAnsi="宋体" w:eastAsia="宋体" w:cs="宋体"/>
          <w:spacing w:val="-16"/>
          <w:sz w:val="31"/>
          <w:szCs w:val="31"/>
          <w:u w:val="single" w:color="000000"/>
          <w14:textOutline w14:w="5793" w14:cap="sq" w14:cmpd="sng">
            <w14:solidFill>
              <w14:srgbClr w14:val="000000"/>
            </w14:solidFill>
            <w14:prstDash w14:val="solid"/>
            <w14:bevel/>
          </w14:textOutline>
        </w:rPr>
        <w:t>（</w:t>
      </w:r>
      <w:r>
        <w:rPr>
          <w:rFonts w:ascii="宋体" w:hAnsi="宋体" w:eastAsia="宋体" w:cs="宋体"/>
          <w:spacing w:val="17"/>
          <w:sz w:val="31"/>
          <w:szCs w:val="31"/>
          <w:u w:val="single" w:color="000000"/>
          <w14:textOutline w14:w="5793" w14:cap="sq" w14:cmpd="sng">
            <w14:solidFill>
              <w14:srgbClr w14:val="000000"/>
            </w14:solidFill>
            <w14:prstDash w14:val="solid"/>
            <w14:bevel/>
          </w14:textOutline>
        </w:rPr>
        <w:t>全称</w:t>
      </w:r>
      <w:r>
        <w:rPr>
          <w:rFonts w:ascii="宋体" w:hAnsi="宋体" w:eastAsia="宋体" w:cs="宋体"/>
          <w:spacing w:val="-16"/>
          <w:sz w:val="31"/>
          <w:szCs w:val="31"/>
          <w:u w:val="single" w:color="000000"/>
          <w14:textOutline w14:w="5793" w14:cap="sq" w14:cmpd="sng">
            <w14:solidFill>
              <w14:srgbClr w14:val="000000"/>
            </w14:solidFill>
            <w14:prstDash w14:val="solid"/>
            <w14:bevel/>
          </w14:textOutline>
        </w:rPr>
        <w:t>）</w:t>
      </w:r>
      <w:r>
        <w:rPr>
          <w:rFonts w:ascii="宋体" w:hAnsi="宋体" w:eastAsia="宋体" w:cs="宋体"/>
          <w:spacing w:val="-16"/>
          <w:sz w:val="31"/>
          <w:szCs w:val="31"/>
          <w14:textOutline w14:w="5793" w14:cap="sq" w14:cmpd="sng">
            <w14:solidFill>
              <w14:srgbClr w14:val="000000"/>
            </w14:solidFill>
            <w14:prstDash w14:val="solid"/>
            <w14:bevel/>
          </w14:textOutline>
        </w:rPr>
        <w:t>（</w:t>
      </w:r>
      <w:r>
        <w:rPr>
          <w:rFonts w:ascii="宋体" w:hAnsi="宋体" w:eastAsia="宋体" w:cs="宋体"/>
          <w:spacing w:val="17"/>
          <w:sz w:val="31"/>
          <w:szCs w:val="31"/>
          <w14:textOutline w14:w="5793" w14:cap="sq" w14:cmpd="sng">
            <w14:solidFill>
              <w14:srgbClr w14:val="000000"/>
            </w14:solidFill>
            <w14:prstDash w14:val="solid"/>
            <w14:bevel/>
          </w14:textOutline>
        </w:rPr>
        <w:t>盖单位章）</w:t>
      </w:r>
    </w:p>
    <w:p>
      <w:pPr>
        <w:keepNext w:val="0"/>
        <w:keepLines w:val="0"/>
        <w:pageBreakBefore w:val="0"/>
        <w:tabs>
          <w:tab w:val="left" w:pos="3877"/>
        </w:tabs>
        <w:kinsoku/>
        <w:wordWrap/>
        <w:overflowPunct/>
        <w:bidi w:val="0"/>
        <w:spacing w:before="1" w:line="224" w:lineRule="auto"/>
        <w:ind w:left="2914"/>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6"/>
          <w:sz w:val="31"/>
          <w:szCs w:val="31"/>
          <w14:textOutline w14:w="5793" w14:cap="sq" w14:cmpd="sng">
            <w14:solidFill>
              <w14:srgbClr w14:val="000000"/>
            </w14:solidFill>
            <w14:prstDash w14:val="solid"/>
            <w14:bevel/>
          </w14:textOutline>
        </w:rPr>
        <w:t>年</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月</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日</w:t>
      </w:r>
    </w:p>
    <w:p>
      <w:pPr>
        <w:keepNext w:val="0"/>
        <w:keepLines w:val="0"/>
        <w:pageBreakBefore w:val="0"/>
        <w:kinsoku/>
        <w:wordWrap/>
        <w:overflowPunct/>
        <w:bidi w:val="0"/>
        <w:spacing w:line="224" w:lineRule="auto"/>
        <w:rPr>
          <w:rFonts w:ascii="宋体" w:hAnsi="宋体" w:eastAsia="宋体" w:cs="宋体"/>
          <w:sz w:val="31"/>
          <w:szCs w:val="31"/>
        </w:rPr>
        <w:sectPr>
          <w:footerReference r:id="rId26" w:type="default"/>
          <w:pgSz w:w="11905" w:h="16839"/>
          <w:pgMar w:top="1097" w:right="1134" w:bottom="1150" w:left="1246" w:header="878" w:footer="984" w:gutter="0"/>
          <w:pgNumType w:fmt="decimal"/>
          <w:cols w:space="720" w:num="1"/>
        </w:sectPr>
      </w:pPr>
    </w:p>
    <w:p>
      <w:pPr>
        <w:pStyle w:val="2"/>
        <w:keepNext w:val="0"/>
        <w:keepLines w:val="0"/>
        <w:pageBreakBefore w:val="0"/>
        <w:kinsoku/>
        <w:wordWrap/>
        <w:overflowPunct/>
        <w:bidi w:val="0"/>
        <w:spacing w:line="248" w:lineRule="auto"/>
      </w:pPr>
    </w:p>
    <w:p>
      <w:pPr>
        <w:pStyle w:val="2"/>
        <w:keepNext w:val="0"/>
        <w:keepLines w:val="0"/>
        <w:pageBreakBefore w:val="0"/>
        <w:kinsoku/>
        <w:wordWrap/>
        <w:overflowPunct/>
        <w:bidi w:val="0"/>
        <w:spacing w:line="248" w:lineRule="auto"/>
      </w:pPr>
    </w:p>
    <w:p>
      <w:pPr>
        <w:pStyle w:val="2"/>
        <w:keepNext w:val="0"/>
        <w:keepLines w:val="0"/>
        <w:pageBreakBefore w:val="0"/>
        <w:kinsoku/>
        <w:wordWrap/>
        <w:overflowPunct/>
        <w:bidi w:val="0"/>
        <w:spacing w:line="248" w:lineRule="auto"/>
      </w:pPr>
    </w:p>
    <w:p>
      <w:pPr>
        <w:keepNext w:val="0"/>
        <w:keepLines w:val="0"/>
        <w:pageBreakBefore w:val="0"/>
        <w:kinsoku/>
        <w:wordWrap/>
        <w:overflowPunct/>
        <w:bidi w:val="0"/>
        <w:spacing w:before="101" w:line="227" w:lineRule="auto"/>
        <w:ind w:left="4334"/>
        <w:rPr>
          <w:rFonts w:hint="eastAsia" w:ascii="黑体" w:hAnsi="黑体" w:eastAsia="黑体" w:cs="黑体"/>
          <w:sz w:val="32"/>
          <w:szCs w:val="32"/>
        </w:rPr>
      </w:pPr>
      <w:r>
        <w:rPr>
          <w:rFonts w:hint="eastAsia" w:ascii="黑体" w:hAnsi="黑体" w:eastAsia="黑体" w:cs="黑体"/>
          <w:spacing w:val="-22"/>
          <w:sz w:val="32"/>
          <w:szCs w:val="32"/>
        </w:rPr>
        <w:t>目</w:t>
      </w:r>
      <w:r>
        <w:rPr>
          <w:rFonts w:hint="eastAsia" w:ascii="黑体" w:hAnsi="黑体" w:eastAsia="黑体" w:cs="黑体"/>
          <w:spacing w:val="-22"/>
          <w:sz w:val="32"/>
          <w:szCs w:val="32"/>
          <w:lang w:val="en-US" w:eastAsia="zh-CN"/>
        </w:rPr>
        <w:t xml:space="preserve">  </w:t>
      </w:r>
      <w:r>
        <w:rPr>
          <w:rFonts w:hint="eastAsia" w:ascii="黑体" w:hAnsi="黑体" w:eastAsia="黑体" w:cs="黑体"/>
          <w:spacing w:val="-22"/>
          <w:sz w:val="32"/>
          <w:szCs w:val="32"/>
        </w:rPr>
        <w:t>录</w:t>
      </w:r>
    </w:p>
    <w:p>
      <w:pPr>
        <w:pStyle w:val="2"/>
        <w:keepNext w:val="0"/>
        <w:keepLines w:val="0"/>
        <w:pageBreakBefore w:val="0"/>
        <w:kinsoku/>
        <w:wordWrap/>
        <w:overflowPunct/>
        <w:bidi w:val="0"/>
        <w:spacing w:line="303" w:lineRule="auto"/>
      </w:pPr>
    </w:p>
    <w:p>
      <w:pPr>
        <w:pStyle w:val="2"/>
        <w:keepNext w:val="0"/>
        <w:keepLines w:val="0"/>
        <w:pageBreakBefore w:val="0"/>
        <w:kinsoku/>
        <w:wordWrap/>
        <w:overflowPunct/>
        <w:bidi w:val="0"/>
        <w:spacing w:line="304" w:lineRule="auto"/>
      </w:pP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ascii="宋体" w:hAnsi="宋体" w:eastAsia="宋体" w:cs="宋体"/>
          <w:sz w:val="28"/>
          <w:szCs w:val="28"/>
        </w:rPr>
      </w:pPr>
      <w:r>
        <w:rPr>
          <w:rFonts w:ascii="宋体" w:hAnsi="宋体" w:eastAsia="宋体" w:cs="宋体"/>
          <w:spacing w:val="-3"/>
          <w:sz w:val="28"/>
          <w:szCs w:val="28"/>
        </w:rPr>
        <w:t>一、投标函</w:t>
      </w: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556" w:firstLineChars="200"/>
        <w:jc w:val="left"/>
        <w:textAlignment w:val="baseline"/>
        <w:rPr>
          <w:rFonts w:ascii="宋体" w:hAnsi="宋体" w:eastAsia="宋体" w:cs="宋体"/>
          <w:sz w:val="28"/>
          <w:szCs w:val="28"/>
        </w:rPr>
      </w:pPr>
      <w:r>
        <w:rPr>
          <w:rFonts w:ascii="宋体" w:hAnsi="宋体" w:eastAsia="宋体" w:cs="宋体"/>
          <w:spacing w:val="-1"/>
          <w:sz w:val="28"/>
          <w:szCs w:val="28"/>
        </w:rPr>
        <w:t>二、授权委托书或法定代表人身份证明</w:t>
      </w: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ascii="宋体" w:hAnsi="宋体" w:eastAsia="宋体" w:cs="宋体"/>
          <w:spacing w:val="-3"/>
          <w:sz w:val="28"/>
          <w:szCs w:val="28"/>
        </w:rPr>
      </w:pPr>
      <w:r>
        <w:rPr>
          <w:rFonts w:ascii="宋体" w:hAnsi="宋体" w:eastAsia="宋体" w:cs="宋体"/>
          <w:spacing w:val="-3"/>
          <w:sz w:val="28"/>
          <w:szCs w:val="28"/>
        </w:rPr>
        <w:t>三、投标保证金</w:t>
      </w: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ascii="宋体" w:hAnsi="宋体" w:eastAsia="宋体" w:cs="宋体"/>
          <w:spacing w:val="-3"/>
          <w:sz w:val="28"/>
          <w:szCs w:val="28"/>
        </w:rPr>
      </w:pPr>
      <w:r>
        <w:rPr>
          <w:rFonts w:ascii="宋体" w:hAnsi="宋体" w:eastAsia="宋体" w:cs="宋体"/>
          <w:spacing w:val="-3"/>
          <w:sz w:val="28"/>
          <w:szCs w:val="28"/>
        </w:rPr>
        <w:t>四、资格审查资料</w:t>
      </w: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hint="default"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五</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相关测绘资质</w:t>
      </w:r>
    </w:p>
    <w:p>
      <w:pPr>
        <w:keepNext w:val="0"/>
        <w:keepLines w:val="0"/>
        <w:pageBreakBefore w:val="0"/>
        <w:widowControl/>
        <w:kinsoku/>
        <w:wordWrap/>
        <w:overflowPunct/>
        <w:topLinePunct w:val="0"/>
        <w:autoSpaceDE w:val="0"/>
        <w:autoSpaceDN w:val="0"/>
        <w:bidi w:val="0"/>
        <w:adjustRightInd w:val="0"/>
        <w:snapToGrid w:val="0"/>
        <w:spacing w:line="560" w:lineRule="exact"/>
        <w:ind w:left="0" w:firstLine="548" w:firstLineChars="200"/>
        <w:jc w:val="left"/>
        <w:textAlignment w:val="baseline"/>
        <w:outlineLvl w:val="1"/>
        <w:rPr>
          <w:rFonts w:ascii="宋体" w:hAnsi="宋体" w:eastAsia="宋体" w:cs="宋体"/>
          <w:spacing w:val="-3"/>
          <w:sz w:val="28"/>
          <w:szCs w:val="28"/>
        </w:rPr>
        <w:sectPr>
          <w:footerReference r:id="rId27" w:type="default"/>
          <w:pgSz w:w="11905" w:h="16839"/>
          <w:pgMar w:top="1097" w:right="1134" w:bottom="1150" w:left="1246" w:header="878" w:footer="984" w:gutter="0"/>
          <w:pgNumType w:fmt="decimal"/>
          <w:cols w:space="720" w:num="1"/>
        </w:sectPr>
      </w:pPr>
    </w:p>
    <w:p>
      <w:pPr>
        <w:pStyle w:val="2"/>
        <w:keepNext w:val="0"/>
        <w:keepLines w:val="0"/>
        <w:pageBreakBefore w:val="0"/>
        <w:kinsoku/>
        <w:wordWrap/>
        <w:overflowPunct/>
        <w:bidi w:val="0"/>
        <w:spacing w:line="262" w:lineRule="auto"/>
      </w:pPr>
    </w:p>
    <w:p>
      <w:pPr>
        <w:pStyle w:val="2"/>
        <w:keepNext w:val="0"/>
        <w:keepLines w:val="0"/>
        <w:pageBreakBefore w:val="0"/>
        <w:kinsoku/>
        <w:wordWrap/>
        <w:overflowPunct/>
        <w:bidi w:val="0"/>
        <w:spacing w:line="263" w:lineRule="auto"/>
      </w:pPr>
    </w:p>
    <w:p>
      <w:pPr>
        <w:keepNext w:val="0"/>
        <w:keepLines w:val="0"/>
        <w:pageBreakBefore w:val="0"/>
        <w:kinsoku/>
        <w:wordWrap/>
        <w:overflowPunct/>
        <w:bidi w:val="0"/>
        <w:spacing w:before="101" w:line="225" w:lineRule="auto"/>
        <w:ind w:left="3977"/>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一、投标函</w:t>
      </w:r>
    </w:p>
    <w:p>
      <w:pPr>
        <w:keepNext w:val="0"/>
        <w:keepLines w:val="0"/>
        <w:pageBreakBefore w:val="0"/>
        <w:tabs>
          <w:tab w:val="left" w:pos="1783"/>
        </w:tabs>
        <w:kinsoku/>
        <w:wordWrap/>
        <w:overflowPunct/>
        <w:bidi w:val="0"/>
        <w:spacing w:before="277" w:line="228" w:lineRule="auto"/>
        <w:ind w:left="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（招标人名称</w:t>
      </w:r>
      <w:r>
        <w:rPr>
          <w:rFonts w:ascii="宋体" w:hAnsi="宋体" w:eastAsia="宋体" w:cs="宋体"/>
          <w:sz w:val="20"/>
          <w:szCs w:val="20"/>
        </w:rPr>
        <w:t>）：</w:t>
      </w:r>
    </w:p>
    <w:p>
      <w:pPr>
        <w:pStyle w:val="2"/>
        <w:keepNext w:val="0"/>
        <w:keepLines w:val="0"/>
        <w:pageBreakBefore w:val="0"/>
        <w:kinsoku/>
        <w:wordWrap/>
        <w:overflowPunct/>
        <w:bidi w:val="0"/>
        <w:spacing w:line="454" w:lineRule="auto"/>
      </w:pP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60" w:lineRule="exact"/>
        <w:ind w:left="0" w:right="0" w:firstLine="428" w:firstLineChars="200"/>
        <w:jc w:val="both"/>
        <w:textAlignment w:val="baseline"/>
        <w:rPr>
          <w:rFonts w:ascii="宋体" w:hAnsi="宋体" w:eastAsia="宋体" w:cs="宋体"/>
          <w:spacing w:val="9"/>
          <w:sz w:val="20"/>
          <w:szCs w:val="20"/>
        </w:rPr>
      </w:pPr>
      <w:r>
        <w:rPr>
          <w:rFonts w:ascii="宋体" w:hAnsi="宋体" w:eastAsia="宋体" w:cs="宋体"/>
          <w:spacing w:val="7"/>
          <w:sz w:val="20"/>
          <w:szCs w:val="20"/>
        </w:rPr>
        <w:t>我方仔细研究了（招标项目名称）招标标段招标文件（含全部补遗书</w:t>
      </w:r>
      <w:r>
        <w:rPr>
          <w:rFonts w:ascii="宋体" w:hAnsi="宋体" w:eastAsia="宋体" w:cs="宋体"/>
          <w:spacing w:val="19"/>
          <w:sz w:val="20"/>
          <w:szCs w:val="20"/>
        </w:rPr>
        <w:t>），</w:t>
      </w:r>
      <w:r>
        <w:rPr>
          <w:rFonts w:ascii="宋体" w:hAnsi="宋体" w:eastAsia="宋体" w:cs="宋体"/>
          <w:spacing w:val="7"/>
          <w:sz w:val="20"/>
          <w:szCs w:val="20"/>
        </w:rPr>
        <w:t>我方愿意</w:t>
      </w:r>
      <w:r>
        <w:rPr>
          <w:rFonts w:ascii="宋体" w:hAnsi="宋体" w:eastAsia="宋体" w:cs="宋体"/>
          <w:spacing w:val="6"/>
          <w:sz w:val="20"/>
          <w:szCs w:val="20"/>
        </w:rPr>
        <w:t>人民币(大写)元/</w:t>
      </w:r>
      <w:r>
        <w:rPr>
          <w:rFonts w:hint="eastAsia" w:ascii="宋体" w:hAnsi="宋体" w:eastAsia="宋体" w:cs="宋体"/>
          <w:spacing w:val="6"/>
          <w:sz w:val="20"/>
          <w:szCs w:val="20"/>
          <w:lang w:val="en-US" w:eastAsia="zh-CN"/>
        </w:rPr>
        <w:t>平方米</w:t>
      </w:r>
      <w:r>
        <w:rPr>
          <w:rFonts w:ascii="宋体" w:hAnsi="宋体" w:eastAsia="宋体" w:cs="宋体"/>
          <w:spacing w:val="6"/>
          <w:sz w:val="20"/>
          <w:szCs w:val="20"/>
        </w:rPr>
        <w:t>(¥元/</w:t>
      </w:r>
      <w:r>
        <w:rPr>
          <w:rFonts w:hint="eastAsia" w:ascii="宋体" w:hAnsi="宋体" w:eastAsia="宋体" w:cs="宋体"/>
          <w:spacing w:val="6"/>
          <w:sz w:val="20"/>
          <w:szCs w:val="20"/>
          <w:lang w:val="en-US" w:eastAsia="zh-CN"/>
        </w:rPr>
        <w:t>平方米</w:t>
      </w:r>
      <w:r>
        <w:rPr>
          <w:rFonts w:ascii="宋体" w:hAnsi="宋体" w:eastAsia="宋体" w:cs="宋体"/>
          <w:spacing w:val="5"/>
          <w:sz w:val="20"/>
          <w:szCs w:val="20"/>
        </w:rPr>
        <w:t>)的投标总报价</w:t>
      </w:r>
      <w:r>
        <w:rPr>
          <w:rFonts w:ascii="宋体" w:hAnsi="宋体" w:eastAsia="宋体" w:cs="宋体"/>
          <w:spacing w:val="9"/>
          <w:sz w:val="20"/>
          <w:szCs w:val="20"/>
        </w:rPr>
        <w:t>，按合同约定承担并完成本招标项目规定的所有工作。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2．我方承诺在招标文件规定的投标有效期内不撤销投标</w:t>
      </w:r>
      <w:r>
        <w:rPr>
          <w:rFonts w:ascii="宋体" w:hAnsi="宋体" w:eastAsia="宋体" w:cs="宋体"/>
          <w:spacing w:val="8"/>
          <w:sz w:val="20"/>
          <w:szCs w:val="20"/>
        </w:rPr>
        <w:t>文件。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428" w:firstLineChars="200"/>
        <w:jc w:val="both"/>
        <w:textAlignment w:val="baseline"/>
        <w:rPr>
          <w:rFonts w:ascii="宋体" w:hAnsi="宋体" w:eastAsia="宋体" w:cs="宋体"/>
          <w:spacing w:val="7"/>
          <w:sz w:val="20"/>
          <w:szCs w:val="20"/>
        </w:rPr>
      </w:pPr>
      <w:r>
        <w:rPr>
          <w:rFonts w:ascii="宋体" w:hAnsi="宋体" w:eastAsia="宋体" w:cs="宋体"/>
          <w:spacing w:val="7"/>
          <w:sz w:val="20"/>
          <w:szCs w:val="20"/>
        </w:rPr>
        <w:t>3.质量要求：满足招标文件要求；安全目标：满足招标文件要求，服务期限：满足招标文件要求。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428" w:firstLineChars="200"/>
        <w:jc w:val="both"/>
        <w:textAlignment w:val="baseline"/>
        <w:rPr>
          <w:rFonts w:ascii="宋体" w:hAnsi="宋体" w:eastAsia="宋体" w:cs="宋体"/>
          <w:spacing w:val="7"/>
          <w:sz w:val="20"/>
          <w:szCs w:val="20"/>
        </w:rPr>
      </w:pPr>
      <w:r>
        <w:rPr>
          <w:rFonts w:ascii="宋体" w:hAnsi="宋体" w:eastAsia="宋体" w:cs="宋体"/>
          <w:spacing w:val="7"/>
          <w:sz w:val="20"/>
          <w:szCs w:val="20"/>
        </w:rPr>
        <w:t>4.项目负责人：姓名：性别：年龄：现任职务：。</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rightChars="0" w:firstLine="428" w:firstLineChars="200"/>
        <w:jc w:val="both"/>
        <w:textAlignment w:val="baseline"/>
        <w:rPr>
          <w:rFonts w:ascii="宋体" w:hAnsi="宋体" w:eastAsia="宋体" w:cs="宋体"/>
          <w:spacing w:val="7"/>
          <w:sz w:val="20"/>
          <w:szCs w:val="20"/>
        </w:rPr>
      </w:pPr>
      <w:r>
        <w:rPr>
          <w:rFonts w:ascii="宋体" w:hAnsi="宋体" w:eastAsia="宋体" w:cs="宋体"/>
          <w:spacing w:val="7"/>
          <w:sz w:val="20"/>
          <w:szCs w:val="20"/>
        </w:rPr>
        <w:t>5．如我方中标，我方承诺：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7"/>
          <w:sz w:val="20"/>
          <w:szCs w:val="20"/>
        </w:rPr>
      </w:pPr>
      <w:r>
        <w:rPr>
          <w:rFonts w:ascii="宋体" w:hAnsi="宋体" w:eastAsia="宋体" w:cs="宋体"/>
          <w:spacing w:val="7"/>
          <w:sz w:val="20"/>
          <w:szCs w:val="20"/>
        </w:rPr>
        <w:t>（1）在收到中标通知书后，在中标通知书规定的期限内与你方签订合同；</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7"/>
          <w:sz w:val="20"/>
          <w:szCs w:val="20"/>
        </w:rPr>
      </w:pPr>
      <w:r>
        <w:rPr>
          <w:rFonts w:ascii="宋体" w:hAnsi="宋体" w:eastAsia="宋体" w:cs="宋体"/>
          <w:spacing w:val="7"/>
          <w:sz w:val="20"/>
          <w:szCs w:val="20"/>
        </w:rPr>
        <w:t>（2）在签订合同时不向你方提出附加条件；</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8"/>
          <w:position w:val="15"/>
          <w:sz w:val="20"/>
          <w:szCs w:val="20"/>
        </w:rPr>
      </w:pPr>
      <w:r>
        <w:rPr>
          <w:rFonts w:ascii="宋体" w:hAnsi="宋体" w:eastAsia="宋体" w:cs="宋体"/>
          <w:spacing w:val="7"/>
          <w:sz w:val="20"/>
          <w:szCs w:val="20"/>
        </w:rPr>
        <w:t>（3）按照招标文件要求提交履约保证金；</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7"/>
          <w:sz w:val="20"/>
          <w:szCs w:val="20"/>
        </w:rPr>
      </w:pPr>
      <w:r>
        <w:rPr>
          <w:rFonts w:ascii="宋体" w:hAnsi="宋体" w:eastAsia="宋体" w:cs="宋体"/>
          <w:spacing w:val="7"/>
          <w:sz w:val="20"/>
          <w:szCs w:val="20"/>
        </w:rPr>
        <w:t>（4）在合同约定的期限内完成合同规定的全部义务。</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7"/>
          <w:sz w:val="20"/>
          <w:szCs w:val="20"/>
        </w:rPr>
      </w:pPr>
      <w:r>
        <w:rPr>
          <w:rFonts w:ascii="宋体" w:hAnsi="宋体" w:eastAsia="宋体" w:cs="宋体"/>
          <w:spacing w:val="7"/>
          <w:sz w:val="20"/>
          <w:szCs w:val="20"/>
        </w:rPr>
        <w:t>6．我方在此声明，所递交的投标文件及有关资料内容完整、真实和准确，且不存在招标文件第二章</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7"/>
          <w:sz w:val="20"/>
          <w:szCs w:val="20"/>
        </w:rPr>
      </w:pPr>
      <w:r>
        <w:rPr>
          <w:rFonts w:ascii="宋体" w:hAnsi="宋体" w:eastAsia="宋体" w:cs="宋体"/>
          <w:spacing w:val="7"/>
          <w:sz w:val="20"/>
          <w:szCs w:val="20"/>
        </w:rPr>
        <w:t>“投标人须知”第1.4.3项和第1.4.4项规定的任何一种情形；</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428" w:firstLineChars="200"/>
        <w:jc w:val="both"/>
        <w:textAlignment w:val="baseline"/>
        <w:rPr>
          <w:rFonts w:ascii="宋体" w:hAnsi="宋体" w:eastAsia="宋体" w:cs="宋体"/>
          <w:spacing w:val="7"/>
          <w:sz w:val="20"/>
          <w:szCs w:val="20"/>
        </w:rPr>
      </w:pPr>
      <w:r>
        <w:rPr>
          <w:rFonts w:ascii="宋体" w:hAnsi="宋体" w:eastAsia="宋体" w:cs="宋体"/>
          <w:spacing w:val="7"/>
          <w:sz w:val="20"/>
          <w:szCs w:val="20"/>
        </w:rPr>
        <w:t>7．在合同协议书正式签署生效之前，本投标函连同你方的中标通知书将构成我们双方之间共同遵守的文件，对双方具有约束力。</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leftChars="200" w:right="0" w:rightChars="0"/>
        <w:jc w:val="both"/>
        <w:textAlignment w:val="baseline"/>
        <w:rPr>
          <w:rFonts w:ascii="宋体" w:hAnsi="宋体" w:eastAsia="宋体" w:cs="宋体"/>
          <w:spacing w:val="7"/>
          <w:sz w:val="20"/>
          <w:szCs w:val="20"/>
        </w:rPr>
      </w:pPr>
      <w:r>
        <w:rPr>
          <w:rFonts w:ascii="宋体" w:hAnsi="宋体" w:eastAsia="宋体" w:cs="宋体"/>
          <w:spacing w:val="7"/>
          <w:sz w:val="20"/>
          <w:szCs w:val="20"/>
        </w:rPr>
        <w:t>8.（其他补充说明）。</w:t>
      </w: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1" w:lineRule="auto"/>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ascii="宋体" w:hAnsi="宋体" w:eastAsia="宋体" w:cs="宋体"/>
          <w:spacing w:val="8"/>
          <w:sz w:val="20"/>
          <w:szCs w:val="20"/>
        </w:rPr>
      </w:pPr>
      <w:r>
        <w:rPr>
          <w:rFonts w:ascii="宋体" w:hAnsi="宋体" w:eastAsia="宋体" w:cs="宋体"/>
          <w:spacing w:val="8"/>
          <w:sz w:val="20"/>
          <w:szCs w:val="20"/>
        </w:rPr>
        <w:t>投标人：（全称）（盖单位章或单位电子印章）</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ascii="宋体" w:hAnsi="宋体" w:eastAsia="宋体" w:cs="宋体"/>
          <w:spacing w:val="8"/>
          <w:sz w:val="20"/>
          <w:szCs w:val="20"/>
        </w:rPr>
      </w:pPr>
      <w:r>
        <w:rPr>
          <w:rFonts w:ascii="宋体" w:hAnsi="宋体" w:eastAsia="宋体" w:cs="宋体"/>
          <w:spacing w:val="8"/>
          <w:sz w:val="20"/>
          <w:szCs w:val="20"/>
        </w:rPr>
        <w:t>法定代表人或其委托代理人：(签字或加盖个人电子签名章</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8" w:firstLineChars="2800"/>
        <w:jc w:val="left"/>
        <w:textAlignment w:val="baseline"/>
        <w:rPr>
          <w:rFonts w:ascii="宋体" w:hAnsi="宋体" w:eastAsia="宋体" w:cs="宋体"/>
          <w:spacing w:val="8"/>
          <w:sz w:val="20"/>
          <w:szCs w:val="20"/>
        </w:rPr>
      </w:pPr>
      <w:r>
        <w:rPr>
          <w:rFonts w:ascii="宋体" w:hAnsi="宋体" w:eastAsia="宋体" w:cs="宋体"/>
          <w:spacing w:val="8"/>
          <w:sz w:val="20"/>
          <w:szCs w:val="20"/>
        </w:rPr>
        <w:t>或加盖个人电子印章)</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hint="eastAsia" w:ascii="宋体" w:hAnsi="宋体" w:eastAsia="宋体" w:cs="宋体"/>
          <w:spacing w:val="8"/>
          <w:sz w:val="20"/>
          <w:szCs w:val="20"/>
          <w:lang w:eastAsia="zh-CN"/>
        </w:rPr>
      </w:pPr>
      <w:r>
        <w:rPr>
          <w:rFonts w:ascii="宋体" w:hAnsi="宋体" w:eastAsia="宋体" w:cs="宋体"/>
          <w:spacing w:val="8"/>
          <w:sz w:val="20"/>
          <w:szCs w:val="20"/>
        </w:rPr>
        <w:t>地址：</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hint="eastAsia" w:ascii="宋体" w:hAnsi="宋体" w:eastAsia="宋体" w:cs="宋体"/>
          <w:spacing w:val="8"/>
          <w:sz w:val="20"/>
          <w:szCs w:val="20"/>
          <w:lang w:eastAsia="zh-CN"/>
        </w:rPr>
      </w:pPr>
      <w:r>
        <w:rPr>
          <w:rFonts w:ascii="宋体" w:hAnsi="宋体" w:eastAsia="宋体" w:cs="宋体"/>
          <w:spacing w:val="8"/>
          <w:sz w:val="20"/>
          <w:szCs w:val="20"/>
        </w:rPr>
        <w:t>电话：</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ascii="宋体" w:hAnsi="宋体" w:eastAsia="宋体" w:cs="宋体"/>
          <w:spacing w:val="8"/>
          <w:sz w:val="20"/>
          <w:szCs w:val="20"/>
        </w:rPr>
      </w:pP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ascii="宋体" w:hAnsi="宋体" w:eastAsia="宋体" w:cs="宋体"/>
          <w:spacing w:val="8"/>
          <w:sz w:val="20"/>
          <w:szCs w:val="20"/>
        </w:rPr>
        <w:sectPr>
          <w:headerReference r:id="rId28" w:type="default"/>
          <w:footerReference r:id="rId29" w:type="default"/>
          <w:pgSz w:w="11905" w:h="16839"/>
          <w:pgMar w:top="1097" w:right="1134" w:bottom="1150" w:left="1246" w:header="878" w:footer="984" w:gutter="0"/>
          <w:pgNumType w:fmt="decimal"/>
          <w:cols w:space="720" w:num="1"/>
        </w:sectPr>
      </w:pPr>
    </w:p>
    <w:p>
      <w:pPr>
        <w:pStyle w:val="2"/>
        <w:keepNext w:val="0"/>
        <w:keepLines w:val="0"/>
        <w:pageBreakBefore w:val="0"/>
        <w:kinsoku/>
        <w:wordWrap/>
        <w:overflowPunct/>
        <w:bidi w:val="0"/>
        <w:spacing w:line="262" w:lineRule="auto"/>
      </w:pPr>
    </w:p>
    <w:p>
      <w:pPr>
        <w:pStyle w:val="2"/>
        <w:keepNext w:val="0"/>
        <w:keepLines w:val="0"/>
        <w:pageBreakBefore w:val="0"/>
        <w:kinsoku/>
        <w:wordWrap/>
        <w:overflowPunct/>
        <w:bidi w:val="0"/>
        <w:spacing w:line="262" w:lineRule="auto"/>
      </w:pPr>
    </w:p>
    <w:p>
      <w:pPr>
        <w:keepNext w:val="0"/>
        <w:keepLines w:val="0"/>
        <w:pageBreakBefore w:val="0"/>
        <w:kinsoku/>
        <w:wordWrap/>
        <w:overflowPunct/>
        <w:bidi w:val="0"/>
        <w:spacing w:before="101" w:line="224" w:lineRule="auto"/>
        <w:ind w:left="1934"/>
        <w:outlineLvl w:val="1"/>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二、授权委托书或法定代表人身份证明</w:t>
      </w:r>
    </w:p>
    <w:p>
      <w:pPr>
        <w:keepNext w:val="0"/>
        <w:keepLines w:val="0"/>
        <w:pageBreakBefore w:val="0"/>
        <w:kinsoku/>
        <w:wordWrap/>
        <w:overflowPunct/>
        <w:bidi w:val="0"/>
        <w:spacing w:before="292" w:line="219" w:lineRule="auto"/>
        <w:ind w:left="3955"/>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授权委托书</w:t>
      </w:r>
    </w:p>
    <w:p>
      <w:pPr>
        <w:pStyle w:val="2"/>
        <w:keepNext w:val="0"/>
        <w:keepLines w:val="0"/>
        <w:pageBreakBefore w:val="0"/>
        <w:kinsoku/>
        <w:wordWrap/>
        <w:overflowPunct/>
        <w:bidi w:val="0"/>
        <w:spacing w:line="462" w:lineRule="auto"/>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432" w:firstLineChars="200"/>
        <w:jc w:val="left"/>
        <w:textAlignment w:val="baseline"/>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8"/>
          <w:sz w:val="20"/>
          <w:szCs w:val="20"/>
          <w:u w:val="single" w:color="auto"/>
        </w:rPr>
        <w:t>（姓名）</w:t>
      </w:r>
      <w:r>
        <w:rPr>
          <w:rFonts w:ascii="宋体" w:hAnsi="宋体" w:eastAsia="宋体" w:cs="宋体"/>
          <w:spacing w:val="8"/>
          <w:sz w:val="20"/>
          <w:szCs w:val="20"/>
        </w:rPr>
        <w:t>系</w:t>
      </w:r>
      <w:r>
        <w:rPr>
          <w:rFonts w:ascii="宋体" w:hAnsi="宋体" w:eastAsia="宋体" w:cs="宋体"/>
          <w:spacing w:val="8"/>
          <w:sz w:val="20"/>
          <w:szCs w:val="20"/>
          <w:u w:val="single" w:color="auto"/>
        </w:rPr>
        <w:t>（投标人名称</w:t>
      </w:r>
      <w:r>
        <w:rPr>
          <w:rFonts w:ascii="宋体" w:hAnsi="宋体" w:eastAsia="宋体" w:cs="宋体"/>
          <w:spacing w:val="8"/>
          <w:sz w:val="20"/>
          <w:szCs w:val="20"/>
        </w:rPr>
        <w:t>）的法定代表人，</w:t>
      </w:r>
      <w:r>
        <w:rPr>
          <w:rFonts w:ascii="宋体" w:hAnsi="宋体" w:eastAsia="宋体" w:cs="宋体"/>
          <w:spacing w:val="7"/>
          <w:sz w:val="20"/>
          <w:szCs w:val="20"/>
        </w:rPr>
        <w:t>现委托</w:t>
      </w:r>
      <w:r>
        <w:rPr>
          <w:rFonts w:ascii="宋体" w:hAnsi="宋体" w:eastAsia="宋体" w:cs="宋体"/>
          <w:spacing w:val="7"/>
          <w:sz w:val="20"/>
          <w:szCs w:val="20"/>
          <w:u w:val="single" w:color="auto"/>
        </w:rPr>
        <w:t>（姓名）</w:t>
      </w:r>
      <w:r>
        <w:rPr>
          <w:rFonts w:ascii="宋体" w:hAnsi="宋体" w:eastAsia="宋体" w:cs="宋体"/>
          <w:spacing w:val="7"/>
          <w:sz w:val="20"/>
          <w:szCs w:val="20"/>
        </w:rPr>
        <w:t>为我方代理人。代理人根据授权，</w:t>
      </w:r>
      <w:r>
        <w:rPr>
          <w:rFonts w:ascii="宋体" w:hAnsi="宋体" w:eastAsia="宋体" w:cs="宋体"/>
          <w:spacing w:val="8"/>
          <w:sz w:val="20"/>
          <w:szCs w:val="20"/>
        </w:rPr>
        <w:t>以我方名义签署、澄清确认、递交、撤回</w:t>
      </w:r>
      <w:r>
        <w:rPr>
          <w:rFonts w:ascii="宋体" w:hAnsi="宋体" w:eastAsia="宋体" w:cs="宋体"/>
          <w:spacing w:val="8"/>
          <w:sz w:val="20"/>
          <w:szCs w:val="20"/>
          <w:u w:val="single" w:color="auto"/>
        </w:rPr>
        <w:t>（招标项目名称）</w:t>
      </w:r>
      <w:r>
        <w:rPr>
          <w:rFonts w:ascii="宋体" w:hAnsi="宋体" w:eastAsia="宋体" w:cs="宋体"/>
          <w:spacing w:val="8"/>
          <w:sz w:val="20"/>
          <w:szCs w:val="20"/>
        </w:rPr>
        <w:t>招标第标段招标投标文件、</w:t>
      </w:r>
      <w:r>
        <w:rPr>
          <w:rFonts w:ascii="宋体" w:hAnsi="宋体" w:eastAsia="宋体" w:cs="宋体"/>
          <w:spacing w:val="7"/>
          <w:sz w:val="20"/>
          <w:szCs w:val="20"/>
        </w:rPr>
        <w:t>签订合同和</w:t>
      </w:r>
      <w:r>
        <w:rPr>
          <w:rFonts w:ascii="宋体" w:hAnsi="宋体" w:eastAsia="宋体" w:cs="宋体"/>
          <w:spacing w:val="8"/>
          <w:sz w:val="20"/>
          <w:szCs w:val="20"/>
        </w:rPr>
        <w:t>处理有关事宜，其法律后果由我方承担。</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8" w:firstLineChars="200"/>
        <w:jc w:val="left"/>
        <w:textAlignment w:val="baseline"/>
        <w:rPr>
          <w:rFonts w:ascii="宋体" w:hAnsi="宋体" w:eastAsia="宋体" w:cs="宋体"/>
          <w:sz w:val="20"/>
          <w:szCs w:val="20"/>
        </w:rPr>
      </w:pPr>
      <w:r>
        <w:rPr>
          <w:rFonts w:ascii="宋体" w:hAnsi="宋体" w:eastAsia="宋体" w:cs="宋体"/>
          <w:spacing w:val="7"/>
          <w:sz w:val="20"/>
          <w:szCs w:val="20"/>
        </w:rPr>
        <w:t>委托期限：</w:t>
      </w:r>
      <w:r>
        <w:rPr>
          <w:rFonts w:ascii="宋体" w:hAnsi="宋体" w:eastAsia="宋体" w:cs="宋体"/>
          <w:spacing w:val="7"/>
          <w:sz w:val="20"/>
          <w:szCs w:val="20"/>
          <w:u w:val="single" w:color="auto"/>
        </w:rPr>
        <w:t>自本委托书签署之日起至投标有效</w:t>
      </w:r>
      <w:r>
        <w:rPr>
          <w:rFonts w:ascii="宋体" w:hAnsi="宋体" w:eastAsia="宋体" w:cs="宋体"/>
          <w:spacing w:val="6"/>
          <w:sz w:val="20"/>
          <w:szCs w:val="20"/>
          <w:u w:val="single" w:color="auto"/>
        </w:rPr>
        <w:t>期期满</w:t>
      </w:r>
      <w:r>
        <w:rPr>
          <w:rFonts w:ascii="宋体" w:hAnsi="宋体" w:eastAsia="宋体" w:cs="宋体"/>
          <w:spacing w:val="6"/>
          <w:sz w:val="20"/>
          <w:szCs w:val="20"/>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2" w:firstLineChars="200"/>
        <w:jc w:val="left"/>
        <w:textAlignment w:val="baseline"/>
        <w:rPr>
          <w:rFonts w:ascii="宋体" w:hAnsi="宋体" w:eastAsia="宋体" w:cs="宋体"/>
          <w:sz w:val="20"/>
          <w:szCs w:val="20"/>
        </w:rPr>
      </w:pPr>
      <w:r>
        <w:rPr>
          <w:rFonts w:ascii="宋体" w:hAnsi="宋体" w:eastAsia="宋体" w:cs="宋体"/>
          <w:spacing w:val="8"/>
          <w:sz w:val="20"/>
          <w:szCs w:val="20"/>
        </w:rPr>
        <w:t>代理人无转委托权</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2" w:firstLineChars="200"/>
        <w:jc w:val="left"/>
        <w:textAlignment w:val="baseline"/>
      </w:pPr>
      <w:r>
        <w:rPr>
          <w:rFonts w:ascii="宋体" w:hAnsi="宋体" w:eastAsia="宋体" w:cs="宋体"/>
          <w:spacing w:val="8"/>
          <w:sz w:val="20"/>
          <w:szCs w:val="20"/>
        </w:rPr>
        <w:t>附：法定代表人和委托代理人的身份证影印件（彩色或黑白）</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pP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pP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textAlignment w:val="baseline"/>
      </w:pP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3240" w:firstLineChars="1500"/>
        <w:jc w:val="left"/>
        <w:textAlignment w:val="baseline"/>
        <w:rPr>
          <w:rFonts w:hint="eastAsia" w:ascii="宋体" w:hAnsi="宋体" w:eastAsia="宋体" w:cs="宋体"/>
          <w:spacing w:val="8"/>
          <w:sz w:val="20"/>
          <w:szCs w:val="20"/>
          <w:lang w:eastAsia="zh-CN"/>
        </w:rPr>
      </w:pPr>
      <w:r>
        <w:rPr>
          <w:rFonts w:ascii="宋体" w:hAnsi="宋体" w:eastAsia="宋体" w:cs="宋体"/>
          <w:spacing w:val="8"/>
          <w:sz w:val="20"/>
          <w:szCs w:val="20"/>
        </w:rPr>
        <w:t>投标人：(全称)(盖单位章或单位电子印章)</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240" w:firstLineChars="1500"/>
        <w:jc w:val="left"/>
        <w:textAlignment w:val="baseline"/>
        <w:rPr>
          <w:rFonts w:ascii="宋体" w:hAnsi="宋体" w:eastAsia="宋体" w:cs="宋体"/>
          <w:spacing w:val="8"/>
          <w:sz w:val="20"/>
          <w:szCs w:val="20"/>
        </w:rPr>
      </w:pPr>
      <w:r>
        <w:rPr>
          <w:rFonts w:ascii="宋体" w:hAnsi="宋体" w:eastAsia="宋体" w:cs="宋体"/>
          <w:spacing w:val="8"/>
          <w:sz w:val="20"/>
          <w:szCs w:val="20"/>
        </w:rPr>
        <w:t>法定代表人：(签字或加盖个人电子签名章或加盖个人电子印章)</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240" w:firstLineChars="1500"/>
        <w:jc w:val="left"/>
        <w:textAlignment w:val="baseline"/>
        <w:rPr>
          <w:rFonts w:hint="eastAsia" w:ascii="宋体" w:hAnsi="宋体" w:eastAsia="宋体" w:cs="宋体"/>
          <w:spacing w:val="8"/>
          <w:sz w:val="20"/>
          <w:szCs w:val="20"/>
          <w:lang w:eastAsia="zh-CN"/>
        </w:rPr>
      </w:pPr>
      <w:r>
        <w:rPr>
          <w:rFonts w:ascii="宋体" w:hAnsi="宋体" w:eastAsia="宋体" w:cs="宋体"/>
          <w:spacing w:val="8"/>
          <w:sz w:val="20"/>
          <w:szCs w:val="20"/>
        </w:rPr>
        <w:t>身份证号码：</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240" w:firstLineChars="1500"/>
        <w:jc w:val="left"/>
        <w:textAlignment w:val="baseline"/>
        <w:rPr>
          <w:rFonts w:ascii="宋体" w:hAnsi="宋体" w:eastAsia="宋体" w:cs="宋体"/>
          <w:spacing w:val="8"/>
          <w:sz w:val="20"/>
          <w:szCs w:val="20"/>
        </w:rPr>
      </w:pPr>
      <w:r>
        <w:rPr>
          <w:rFonts w:ascii="宋体" w:hAnsi="宋体" w:eastAsia="宋体" w:cs="宋体"/>
          <w:spacing w:val="8"/>
          <w:sz w:val="20"/>
          <w:szCs w:val="20"/>
        </w:rPr>
        <w:t>委托代理人：(签字或加盖个人电子签名章或加盖个人电子印章)</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240" w:firstLineChars="1500"/>
        <w:jc w:val="left"/>
        <w:textAlignment w:val="baseline"/>
        <w:rPr>
          <w:rFonts w:hint="eastAsia" w:ascii="宋体" w:hAnsi="宋体" w:eastAsia="宋体" w:cs="宋体"/>
          <w:spacing w:val="8"/>
          <w:sz w:val="20"/>
          <w:szCs w:val="20"/>
          <w:lang w:eastAsia="zh-CN"/>
        </w:rPr>
      </w:pPr>
      <w:r>
        <w:rPr>
          <w:rFonts w:ascii="宋体" w:hAnsi="宋体" w:eastAsia="宋体" w:cs="宋体"/>
          <w:spacing w:val="8"/>
          <w:sz w:val="20"/>
          <w:szCs w:val="20"/>
        </w:rPr>
        <w:t>身份证号码：</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672" w:firstLineChars="1700"/>
        <w:jc w:val="left"/>
        <w:textAlignment w:val="baseline"/>
        <w:rPr>
          <w:rFonts w:ascii="宋体" w:hAnsi="宋体" w:eastAsia="宋体" w:cs="宋体"/>
          <w:spacing w:val="8"/>
          <w:sz w:val="20"/>
          <w:szCs w:val="20"/>
        </w:rPr>
      </w:pPr>
      <w:r>
        <w:rPr>
          <w:rFonts w:ascii="宋体" w:hAnsi="宋体" w:eastAsia="宋体" w:cs="宋体"/>
          <w:spacing w:val="8"/>
          <w:sz w:val="20"/>
          <w:szCs w:val="20"/>
        </w:rPr>
        <w:tab/>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hint="eastAsia" w:eastAsia="宋体"/>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00" w:firstLineChars="200"/>
        <w:textAlignment w:val="baseline"/>
        <w:rPr>
          <w:rFonts w:ascii="宋体" w:hAnsi="宋体" w:eastAsia="宋体" w:cs="宋体"/>
          <w:sz w:val="20"/>
          <w:szCs w:val="20"/>
        </w:rPr>
      </w:pPr>
      <w:r>
        <w:rPr>
          <w:rFonts w:ascii="宋体" w:hAnsi="宋体" w:eastAsia="宋体" w:cs="宋体"/>
          <w:sz w:val="20"/>
          <w:szCs w:val="20"/>
        </w:rPr>
        <w:t>注：</w:t>
      </w:r>
    </w:p>
    <w:p>
      <w:pPr>
        <w:keepNext w:val="0"/>
        <w:keepLines w:val="0"/>
        <w:pageBreakBefore w:val="0"/>
        <w:widowControl/>
        <w:kinsoku/>
        <w:wordWrap/>
        <w:overflowPunct/>
        <w:topLinePunct w:val="0"/>
        <w:autoSpaceDE w:val="0"/>
        <w:autoSpaceDN w:val="0"/>
        <w:bidi w:val="0"/>
        <w:adjustRightInd w:val="0"/>
        <w:snapToGrid w:val="0"/>
        <w:spacing w:line="560" w:lineRule="exact"/>
        <w:ind w:left="399" w:leftChars="190" w:right="0" w:firstLine="0" w:firstLineChars="0"/>
        <w:textAlignment w:val="baseline"/>
        <w:rPr>
          <w:rFonts w:ascii="宋体" w:hAnsi="宋体" w:eastAsia="宋体" w:cs="宋体"/>
          <w:sz w:val="20"/>
          <w:szCs w:val="20"/>
        </w:rPr>
      </w:pPr>
      <w:r>
        <w:rPr>
          <w:rFonts w:ascii="宋体" w:hAnsi="宋体" w:eastAsia="宋体" w:cs="宋体"/>
          <w:spacing w:val="9"/>
          <w:sz w:val="20"/>
          <w:szCs w:val="20"/>
        </w:rPr>
        <w:t>1.如果投标文件由委托代理人签署，则投标人须提交授权委托书，授权委托书须满足下列</w:t>
      </w:r>
      <w:r>
        <w:rPr>
          <w:rFonts w:ascii="宋体" w:hAnsi="宋体" w:eastAsia="宋体" w:cs="宋体"/>
          <w:spacing w:val="8"/>
          <w:sz w:val="20"/>
          <w:szCs w:val="20"/>
        </w:rPr>
        <w:t>要求</w:t>
      </w:r>
      <w:r>
        <w:rPr>
          <w:rFonts w:ascii="宋体" w:hAnsi="宋体" w:eastAsia="宋体" w:cs="宋体"/>
          <w:spacing w:val="8"/>
          <w:position w:val="15"/>
          <w:sz w:val="20"/>
          <w:szCs w:val="20"/>
        </w:rPr>
        <w:t>（1）法定代表人和委托代理人必须在授权委托书上签字或加盖个人电子签名章或加盖个人电子印</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84" w:firstLineChars="200"/>
        <w:textAlignment w:val="baseline"/>
        <w:rPr>
          <w:rFonts w:ascii="宋体" w:hAnsi="宋体" w:eastAsia="宋体" w:cs="宋体"/>
          <w:sz w:val="20"/>
          <w:szCs w:val="20"/>
        </w:rPr>
      </w:pPr>
      <w:r>
        <w:rPr>
          <w:rFonts w:ascii="宋体" w:hAnsi="宋体" w:eastAsia="宋体" w:cs="宋体"/>
          <w:spacing w:val="-4"/>
          <w:sz w:val="20"/>
          <w:szCs w:val="20"/>
        </w:rPr>
        <w:t>章；</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（2）委托代理人只能是一个人，且不能再授予他人，否则其</w:t>
      </w:r>
      <w:r>
        <w:rPr>
          <w:rFonts w:ascii="宋体" w:hAnsi="宋体" w:eastAsia="宋体" w:cs="宋体"/>
          <w:spacing w:val="8"/>
          <w:sz w:val="20"/>
          <w:szCs w:val="20"/>
        </w:rPr>
        <w:t>授权无效；</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436" w:firstLineChars="200"/>
        <w:textAlignment w:val="baseline"/>
        <w:rPr>
          <w:rFonts w:ascii="宋体" w:hAnsi="宋体" w:eastAsia="宋体" w:cs="宋体"/>
          <w:sz w:val="20"/>
          <w:szCs w:val="20"/>
        </w:rPr>
      </w:pPr>
      <w:r>
        <w:rPr>
          <w:rFonts w:ascii="宋体" w:hAnsi="宋体" w:eastAsia="宋体" w:cs="宋体"/>
          <w:spacing w:val="9"/>
          <w:sz w:val="20"/>
          <w:szCs w:val="20"/>
        </w:rPr>
        <w:t>2.如果由投标人的法定代表人亲自签署投标文件，则不需提交授权委托书。</w:t>
      </w:r>
    </w:p>
    <w:p>
      <w:pPr>
        <w:keepNext w:val="0"/>
        <w:keepLines w:val="0"/>
        <w:pageBreakBefore w:val="0"/>
        <w:kinsoku/>
        <w:wordWrap/>
        <w:overflowPunct/>
        <w:bidi w:val="0"/>
        <w:spacing w:line="227" w:lineRule="auto"/>
        <w:rPr>
          <w:rFonts w:ascii="宋体" w:hAnsi="宋体" w:eastAsia="宋体" w:cs="宋体"/>
          <w:sz w:val="20"/>
          <w:szCs w:val="20"/>
        </w:rPr>
        <w:sectPr>
          <w:headerReference r:id="rId30" w:type="default"/>
          <w:footerReference r:id="rId31" w:type="default"/>
          <w:pgSz w:w="11906" w:h="16839"/>
          <w:pgMar w:top="1097" w:right="1080" w:bottom="1236" w:left="1473" w:header="878" w:footer="1071" w:gutter="0"/>
          <w:pgNumType w:fmt="decimal"/>
          <w:cols w:space="720" w:num="1"/>
        </w:sectPr>
      </w:pPr>
    </w:p>
    <w:p>
      <w:pPr>
        <w:pStyle w:val="2"/>
        <w:keepNext w:val="0"/>
        <w:keepLines w:val="0"/>
        <w:pageBreakBefore w:val="0"/>
        <w:kinsoku/>
        <w:wordWrap/>
        <w:overflowPunct/>
        <w:bidi w:val="0"/>
        <w:spacing w:line="387" w:lineRule="auto"/>
      </w:pPr>
    </w:p>
    <w:p>
      <w:pPr>
        <w:keepNext w:val="0"/>
        <w:keepLines w:val="0"/>
        <w:pageBreakBefore w:val="0"/>
        <w:kinsoku/>
        <w:wordWrap/>
        <w:overflowPunct/>
        <w:bidi w:val="0"/>
        <w:spacing w:before="92" w:line="220" w:lineRule="auto"/>
        <w:ind w:left="339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法定代表人身份证明</w:t>
      </w:r>
    </w:p>
    <w:p>
      <w:pPr>
        <w:pStyle w:val="2"/>
        <w:keepNext w:val="0"/>
        <w:keepLines w:val="0"/>
        <w:pageBreakBefore w:val="0"/>
        <w:kinsoku/>
        <w:wordWrap/>
        <w:overflowPunct/>
        <w:bidi w:val="0"/>
        <w:spacing w:line="346" w:lineRule="auto"/>
      </w:pPr>
    </w:p>
    <w:p>
      <w:pPr>
        <w:pStyle w:val="2"/>
        <w:keepNext w:val="0"/>
        <w:keepLines w:val="0"/>
        <w:pageBreakBefore w:val="0"/>
        <w:kinsoku/>
        <w:wordWrap/>
        <w:overflowPunct/>
        <w:bidi w:val="0"/>
        <w:spacing w:line="347" w:lineRule="auto"/>
      </w:pPr>
    </w:p>
    <w:p>
      <w:pPr>
        <w:keepNext w:val="0"/>
        <w:keepLines w:val="0"/>
        <w:pageBreakBefore w:val="0"/>
        <w:kinsoku/>
        <w:wordWrap/>
        <w:overflowPunct/>
        <w:bidi w:val="0"/>
        <w:spacing w:before="65" w:line="228" w:lineRule="auto"/>
        <w:ind w:left="430"/>
        <w:rPr>
          <w:rFonts w:hint="eastAsia" w:ascii="宋体" w:hAnsi="宋体" w:eastAsia="宋体" w:cs="宋体"/>
          <w:sz w:val="20"/>
          <w:szCs w:val="20"/>
          <w:lang w:eastAsia="zh-CN"/>
        </w:rPr>
      </w:pPr>
      <w:r>
        <w:rPr>
          <w:rFonts w:ascii="宋体" w:hAnsi="宋体" w:eastAsia="宋体" w:cs="宋体"/>
          <w:spacing w:val="8"/>
          <w:sz w:val="20"/>
          <w:szCs w:val="20"/>
        </w:rPr>
        <w:t>投标人名称：</w:t>
      </w:r>
    </w:p>
    <w:p>
      <w:pPr>
        <w:keepNext w:val="0"/>
        <w:keepLines w:val="0"/>
        <w:pageBreakBefore w:val="0"/>
        <w:kinsoku/>
        <w:wordWrap/>
        <w:overflowPunct/>
        <w:bidi w:val="0"/>
        <w:spacing w:before="160" w:line="228" w:lineRule="auto"/>
        <w:ind w:left="427"/>
        <w:rPr>
          <w:rFonts w:hint="eastAsia" w:ascii="宋体" w:hAnsi="宋体" w:eastAsia="宋体" w:cs="宋体"/>
          <w:sz w:val="20"/>
          <w:szCs w:val="20"/>
          <w:lang w:eastAsia="zh-CN"/>
        </w:rPr>
      </w:pPr>
      <w:r>
        <w:rPr>
          <w:rFonts w:ascii="宋体" w:hAnsi="宋体" w:eastAsia="宋体" w:cs="宋体"/>
          <w:spacing w:val="3"/>
          <w:sz w:val="20"/>
          <w:szCs w:val="20"/>
        </w:rPr>
        <w:t>姓名：</w:t>
      </w:r>
      <w:r>
        <w:rPr>
          <w:rFonts w:ascii="宋体" w:hAnsi="宋体" w:eastAsia="宋体" w:cs="宋体"/>
          <w:spacing w:val="3"/>
          <w:sz w:val="19"/>
          <w:szCs w:val="19"/>
          <w:u w:val="single" w:color="auto"/>
        </w:rPr>
        <w:t>(</w:t>
      </w:r>
      <w:r>
        <w:rPr>
          <w:rFonts w:ascii="宋体" w:hAnsi="宋体" w:eastAsia="宋体" w:cs="宋体"/>
          <w:spacing w:val="3"/>
          <w:sz w:val="20"/>
          <w:szCs w:val="20"/>
          <w:u w:val="single" w:color="auto"/>
        </w:rPr>
        <w:t>法定代表人亲笔签字或加盖个人电子签名章或加盖个人电子印章)</w:t>
      </w:r>
      <w:r>
        <w:rPr>
          <w:rFonts w:ascii="宋体" w:hAnsi="宋体" w:eastAsia="宋体" w:cs="宋体"/>
          <w:spacing w:val="3"/>
          <w:sz w:val="20"/>
          <w:szCs w:val="20"/>
        </w:rPr>
        <w:t>性别：</w:t>
      </w:r>
    </w:p>
    <w:p>
      <w:pPr>
        <w:keepNext w:val="0"/>
        <w:keepLines w:val="0"/>
        <w:pageBreakBefore w:val="0"/>
        <w:kinsoku/>
        <w:wordWrap/>
        <w:overflowPunct/>
        <w:bidi w:val="0"/>
        <w:spacing w:before="160" w:line="379" w:lineRule="auto"/>
        <w:ind w:left="428"/>
        <w:rPr>
          <w:rFonts w:ascii="宋体" w:hAnsi="宋体" w:eastAsia="宋体" w:cs="宋体"/>
          <w:sz w:val="20"/>
          <w:szCs w:val="20"/>
        </w:rPr>
      </w:pPr>
      <w:r>
        <w:rPr>
          <w:rFonts w:ascii="宋体" w:hAnsi="宋体" w:eastAsia="宋体" w:cs="宋体"/>
          <w:spacing w:val="6"/>
          <w:sz w:val="20"/>
          <w:szCs w:val="20"/>
        </w:rPr>
        <w:t>年龄：职务：</w:t>
      </w:r>
      <w:r>
        <w:rPr>
          <w:rFonts w:ascii="宋体" w:hAnsi="宋体" w:eastAsia="宋体" w:cs="宋体"/>
          <w:spacing w:val="5"/>
          <w:sz w:val="20"/>
          <w:szCs w:val="20"/>
        </w:rPr>
        <w:t>系</w:t>
      </w:r>
      <w:r>
        <w:rPr>
          <w:rFonts w:ascii="宋体" w:hAnsi="宋体" w:eastAsia="宋体" w:cs="宋体"/>
          <w:spacing w:val="5"/>
          <w:sz w:val="20"/>
          <w:szCs w:val="20"/>
          <w:u w:val="single" w:color="auto"/>
        </w:rPr>
        <w:t>（投标人名称）</w:t>
      </w:r>
      <w:r>
        <w:rPr>
          <w:rFonts w:ascii="宋体" w:hAnsi="宋体" w:eastAsia="宋体" w:cs="宋体"/>
          <w:spacing w:val="5"/>
          <w:sz w:val="20"/>
          <w:szCs w:val="20"/>
        </w:rPr>
        <w:t>的法定代表人。</w:t>
      </w:r>
    </w:p>
    <w:p>
      <w:pPr>
        <w:keepNext w:val="0"/>
        <w:keepLines w:val="0"/>
        <w:pageBreakBefore w:val="0"/>
        <w:kinsoku/>
        <w:wordWrap/>
        <w:overflowPunct/>
        <w:bidi w:val="0"/>
        <w:spacing w:line="227" w:lineRule="auto"/>
        <w:ind w:left="427"/>
        <w:rPr>
          <w:rFonts w:ascii="宋体" w:hAnsi="宋体" w:eastAsia="宋体" w:cs="宋体"/>
          <w:sz w:val="20"/>
          <w:szCs w:val="20"/>
        </w:rPr>
      </w:pPr>
      <w:r>
        <w:rPr>
          <w:rFonts w:ascii="宋体" w:hAnsi="宋体" w:eastAsia="宋体" w:cs="宋体"/>
          <w:spacing w:val="5"/>
          <w:sz w:val="20"/>
          <w:szCs w:val="20"/>
        </w:rPr>
        <w:t>特此证明。</w:t>
      </w: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1" w:lineRule="auto"/>
      </w:pPr>
    </w:p>
    <w:p>
      <w:pPr>
        <w:keepNext w:val="0"/>
        <w:keepLines w:val="0"/>
        <w:pageBreakBefore w:val="0"/>
        <w:kinsoku/>
        <w:wordWrap/>
        <w:overflowPunct/>
        <w:bidi w:val="0"/>
        <w:spacing w:before="66" w:line="227" w:lineRule="auto"/>
        <w:ind w:left="444"/>
        <w:rPr>
          <w:rFonts w:ascii="宋体" w:hAnsi="宋体" w:eastAsia="宋体" w:cs="宋体"/>
          <w:sz w:val="20"/>
          <w:szCs w:val="20"/>
        </w:rPr>
      </w:pPr>
      <w:r>
        <w:rPr>
          <w:rFonts w:ascii="宋体" w:hAnsi="宋体" w:eastAsia="宋体" w:cs="宋体"/>
          <w:spacing w:val="8"/>
          <w:sz w:val="20"/>
          <w:szCs w:val="20"/>
        </w:rPr>
        <w:t>附：法定代表人身份证影印件（彩色或黑白）</w:t>
      </w:r>
    </w:p>
    <w:p>
      <w:pPr>
        <w:pStyle w:val="2"/>
        <w:keepNext w:val="0"/>
        <w:keepLines w:val="0"/>
        <w:pageBreakBefore w:val="0"/>
        <w:kinsoku/>
        <w:wordWrap/>
        <w:overflowPunct/>
        <w:bidi w:val="0"/>
        <w:spacing w:line="263" w:lineRule="auto"/>
      </w:pPr>
    </w:p>
    <w:p>
      <w:pPr>
        <w:pStyle w:val="2"/>
        <w:keepNext w:val="0"/>
        <w:keepLines w:val="0"/>
        <w:pageBreakBefore w:val="0"/>
        <w:kinsoku/>
        <w:wordWrap/>
        <w:overflowPunct/>
        <w:bidi w:val="0"/>
        <w:spacing w:line="263" w:lineRule="auto"/>
      </w:pPr>
    </w:p>
    <w:p>
      <w:pPr>
        <w:pStyle w:val="2"/>
        <w:keepNext w:val="0"/>
        <w:keepLines w:val="0"/>
        <w:pageBreakBefore w:val="0"/>
        <w:kinsoku/>
        <w:wordWrap/>
        <w:overflowPunct/>
        <w:bidi w:val="0"/>
        <w:spacing w:line="263" w:lineRule="auto"/>
      </w:pPr>
    </w:p>
    <w:p>
      <w:pPr>
        <w:pStyle w:val="2"/>
        <w:keepNext w:val="0"/>
        <w:keepLines w:val="0"/>
        <w:pageBreakBefore w:val="0"/>
        <w:kinsoku/>
        <w:wordWrap/>
        <w:overflowPunct/>
        <w:bidi w:val="0"/>
        <w:spacing w:line="263" w:lineRule="auto"/>
      </w:pPr>
    </w:p>
    <w:p>
      <w:pPr>
        <w:pStyle w:val="2"/>
        <w:keepNext w:val="0"/>
        <w:keepLines w:val="0"/>
        <w:pageBreakBefore w:val="0"/>
        <w:kinsoku/>
        <w:wordWrap/>
        <w:overflowPunct/>
        <w:bidi w:val="0"/>
        <w:spacing w:line="263" w:lineRule="auto"/>
      </w:pPr>
    </w:p>
    <w:p>
      <w:pPr>
        <w:pStyle w:val="2"/>
        <w:keepNext w:val="0"/>
        <w:keepLines w:val="0"/>
        <w:pageBreakBefore w:val="0"/>
        <w:kinsoku/>
        <w:wordWrap/>
        <w:overflowPunct/>
        <w:bidi w:val="0"/>
        <w:spacing w:line="263" w:lineRule="auto"/>
      </w:pPr>
    </w:p>
    <w:p>
      <w:pPr>
        <w:pStyle w:val="2"/>
        <w:keepNext w:val="0"/>
        <w:keepLines w:val="0"/>
        <w:pageBreakBefore w:val="0"/>
        <w:kinsoku/>
        <w:wordWrap/>
        <w:overflowPunct/>
        <w:bidi w:val="0"/>
        <w:spacing w:line="263" w:lineRule="auto"/>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320" w:firstLineChars="2000"/>
        <w:jc w:val="left"/>
        <w:textAlignment w:val="baseline"/>
        <w:rPr>
          <w:rFonts w:ascii="宋体" w:hAnsi="宋体" w:eastAsia="宋体" w:cs="宋体"/>
          <w:spacing w:val="8"/>
          <w:sz w:val="20"/>
          <w:szCs w:val="20"/>
        </w:rPr>
      </w:pPr>
      <w:r>
        <w:rPr>
          <w:rFonts w:ascii="宋体" w:hAnsi="宋体" w:eastAsia="宋体" w:cs="宋体"/>
          <w:spacing w:val="8"/>
          <w:sz w:val="20"/>
          <w:szCs w:val="20"/>
        </w:rPr>
        <w:t>投标人：（全称）（盖单位章或单位电子印章）</w:t>
      </w:r>
    </w:p>
    <w:p>
      <w:pPr>
        <w:pStyle w:val="2"/>
        <w:keepNext w:val="0"/>
        <w:keepLines w:val="0"/>
        <w:pageBreakBefore w:val="0"/>
        <w:kinsoku/>
        <w:wordWrap/>
        <w:overflowPunct/>
        <w:bidi w:val="0"/>
        <w:spacing w:line="252" w:lineRule="auto"/>
      </w:pPr>
    </w:p>
    <w:p>
      <w:pPr>
        <w:keepNext w:val="0"/>
        <w:keepLines w:val="0"/>
        <w:pageBreakBefore w:val="0"/>
        <w:tabs>
          <w:tab w:val="left" w:pos="7010"/>
        </w:tabs>
        <w:kinsoku/>
        <w:wordWrap/>
        <w:overflowPunct/>
        <w:bidi w:val="0"/>
        <w:spacing w:before="66" w:line="228" w:lineRule="auto"/>
        <w:ind w:left="6380"/>
        <w:rPr>
          <w:rFonts w:ascii="宋体" w:hAnsi="宋体" w:eastAsia="宋体" w:cs="宋体"/>
          <w:sz w:val="20"/>
          <w:szCs w:val="20"/>
        </w:rPr>
      </w:pP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 xml:space="preserve">    </w:t>
      </w:r>
      <w:r>
        <w:rPr>
          <w:rFonts w:ascii="宋体" w:hAnsi="宋体" w:eastAsia="宋体" w:cs="宋体"/>
          <w:spacing w:val="-2"/>
          <w:sz w:val="20"/>
          <w:szCs w:val="20"/>
        </w:rPr>
        <w:t>日</w:t>
      </w: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pStyle w:val="2"/>
        <w:keepNext w:val="0"/>
        <w:keepLines w:val="0"/>
        <w:pageBreakBefore w:val="0"/>
        <w:kinsoku/>
        <w:wordWrap/>
        <w:overflowPunct/>
        <w:bidi w:val="0"/>
        <w:spacing w:line="249" w:lineRule="auto"/>
      </w:pPr>
    </w:p>
    <w:p>
      <w:pPr>
        <w:keepNext w:val="0"/>
        <w:keepLines w:val="0"/>
        <w:pageBreakBefore w:val="0"/>
        <w:kinsoku/>
        <w:wordWrap/>
        <w:overflowPunct/>
        <w:bidi w:val="0"/>
        <w:spacing w:before="65" w:line="227" w:lineRule="auto"/>
        <w:ind w:left="427"/>
        <w:rPr>
          <w:rFonts w:ascii="宋体" w:hAnsi="宋体" w:eastAsia="宋体" w:cs="宋体"/>
          <w:sz w:val="20"/>
          <w:szCs w:val="20"/>
        </w:rPr>
      </w:pPr>
      <w:r>
        <w:rPr>
          <w:rFonts w:ascii="宋体" w:hAnsi="宋体" w:eastAsia="宋体" w:cs="宋体"/>
          <w:spacing w:val="9"/>
          <w:sz w:val="20"/>
          <w:szCs w:val="20"/>
        </w:rPr>
        <w:t>注：1.如果由投标人的委托代理人签署投标文件，则不需提供法定代表人身份证明。</w:t>
      </w:r>
    </w:p>
    <w:p>
      <w:pPr>
        <w:keepNext w:val="0"/>
        <w:keepLines w:val="0"/>
        <w:pageBreakBefore w:val="0"/>
        <w:kinsoku/>
        <w:wordWrap/>
        <w:overflowPunct/>
        <w:bidi w:val="0"/>
        <w:spacing w:line="227" w:lineRule="auto"/>
        <w:rPr>
          <w:rFonts w:ascii="宋体" w:hAnsi="宋体" w:eastAsia="宋体" w:cs="宋体"/>
          <w:sz w:val="20"/>
          <w:szCs w:val="20"/>
        </w:rPr>
        <w:sectPr>
          <w:headerReference r:id="rId32" w:type="default"/>
          <w:footerReference r:id="rId33" w:type="default"/>
          <w:pgSz w:w="11906" w:h="16839"/>
          <w:pgMar w:top="1097" w:right="1049" w:bottom="1236" w:left="1473" w:header="878" w:footer="1071" w:gutter="0"/>
          <w:pgNumType w:fmt="decimal"/>
          <w:cols w:space="720" w:num="1"/>
        </w:sectPr>
      </w:pPr>
    </w:p>
    <w:p>
      <w:pPr>
        <w:pStyle w:val="2"/>
        <w:keepNext w:val="0"/>
        <w:keepLines w:val="0"/>
        <w:pageBreakBefore w:val="0"/>
        <w:kinsoku/>
        <w:wordWrap/>
        <w:overflowPunct/>
        <w:bidi w:val="0"/>
        <w:spacing w:line="275" w:lineRule="auto"/>
        <w:jc w:val="both"/>
      </w:pPr>
    </w:p>
    <w:p>
      <w:pPr>
        <w:keepNext w:val="0"/>
        <w:keepLines w:val="0"/>
        <w:pageBreakBefore w:val="0"/>
        <w:widowControl/>
        <w:kinsoku/>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sz w:val="28"/>
          <w:szCs w:val="28"/>
        </w:rPr>
      </w:pPr>
      <w:r>
        <w:rPr>
          <w:rFonts w:hint="eastAsia" w:ascii="宋体" w:hAnsi="宋体" w:eastAsia="宋体" w:cs="宋体"/>
          <w:spacing w:val="-4"/>
          <w:sz w:val="28"/>
          <w:szCs w:val="28"/>
          <w:lang w:val="en-US" w:eastAsia="zh-CN"/>
          <w14:textOutline w14:w="5103" w14:cap="sq" w14:cmpd="sng">
            <w14:solidFill>
              <w14:srgbClr w14:val="000000"/>
            </w14:solidFill>
            <w14:prstDash w14:val="solid"/>
            <w14:bevel/>
          </w14:textOutline>
        </w:rPr>
        <w:t>三</w:t>
      </w:r>
      <w:r>
        <w:rPr>
          <w:rFonts w:ascii="宋体" w:hAnsi="宋体" w:eastAsia="宋体" w:cs="宋体"/>
          <w:spacing w:val="-4"/>
          <w:sz w:val="28"/>
          <w:szCs w:val="28"/>
          <w14:textOutline w14:w="5103" w14:cap="sq" w14:cmpd="sng">
            <w14:solidFill>
              <w14:srgbClr w14:val="000000"/>
            </w14:solidFill>
            <w14:prstDash w14:val="solid"/>
            <w14:bevel/>
          </w14:textOutline>
        </w:rPr>
        <w:t>、资格审查资料</w:t>
      </w:r>
    </w:p>
    <w:p>
      <w:pPr>
        <w:keepNext w:val="0"/>
        <w:keepLines w:val="0"/>
        <w:pageBreakBefore w:val="0"/>
        <w:widowControl/>
        <w:kinsoku/>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（一）投标人基本情况表</w:t>
      </w:r>
    </w:p>
    <w:p>
      <w:pPr>
        <w:keepNext w:val="0"/>
        <w:keepLines w:val="0"/>
        <w:pageBreakBefore w:val="0"/>
        <w:kinsoku/>
        <w:wordWrap/>
        <w:overflowPunct/>
        <w:bidi w:val="0"/>
        <w:spacing w:line="169" w:lineRule="exact"/>
      </w:pPr>
    </w:p>
    <w:tbl>
      <w:tblPr>
        <w:tblStyle w:val="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91"/>
        <w:gridCol w:w="1017"/>
        <w:gridCol w:w="1131"/>
        <w:gridCol w:w="1153"/>
        <w:gridCol w:w="1176"/>
        <w:gridCol w:w="1329"/>
        <w:gridCol w:w="1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投标人名称</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注册地址</w:t>
            </w:r>
          </w:p>
        </w:tc>
        <w:tc>
          <w:tcPr>
            <w:tcW w:w="1701" w:type="pct"/>
            <w:gridSpan w:val="3"/>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邮政编码</w:t>
            </w:r>
          </w:p>
        </w:tc>
        <w:tc>
          <w:tcPr>
            <w:tcW w:w="1666"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restart"/>
            <w:tcBorders>
              <w:bottom w:val="nil"/>
            </w:tcBorders>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联系方式</w:t>
            </w:r>
          </w:p>
        </w:tc>
        <w:tc>
          <w:tcPr>
            <w:tcW w:w="524"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联系人</w:t>
            </w:r>
          </w:p>
        </w:tc>
        <w:tc>
          <w:tcPr>
            <w:tcW w:w="1177"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电话</w:t>
            </w:r>
          </w:p>
        </w:tc>
        <w:tc>
          <w:tcPr>
            <w:tcW w:w="1666"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vMerge w:val="continue"/>
            <w:tcBorders>
              <w:top w:val="nil"/>
            </w:tcBorders>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24"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传真</w:t>
            </w:r>
          </w:p>
        </w:tc>
        <w:tc>
          <w:tcPr>
            <w:tcW w:w="1177"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0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电子邮件</w:t>
            </w:r>
          </w:p>
        </w:tc>
        <w:tc>
          <w:tcPr>
            <w:tcW w:w="1666" w:type="pct"/>
            <w:gridSpan w:val="2"/>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法定代表人</w:t>
            </w:r>
          </w:p>
        </w:tc>
        <w:tc>
          <w:tcPr>
            <w:tcW w:w="524"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姓名</w:t>
            </w:r>
          </w:p>
        </w:tc>
        <w:tc>
          <w:tcPr>
            <w:tcW w:w="583"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593"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技术职称</w:t>
            </w:r>
          </w:p>
        </w:tc>
        <w:tc>
          <w:tcPr>
            <w:tcW w:w="60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c>
          <w:tcPr>
            <w:tcW w:w="685"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电话</w:t>
            </w:r>
          </w:p>
        </w:tc>
        <w:tc>
          <w:tcPr>
            <w:tcW w:w="980"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营业执照号</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注册资本</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成立日期</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企业资质证书</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类型：等级：证书号：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基本账户开户银行</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基本账户银行账号</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经营范围</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26" w:type="pct"/>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r>
              <w:rPr>
                <w:rFonts w:hint="eastAsia" w:ascii="宋体" w:hAnsi="宋体" w:eastAsia="宋体" w:cs="宋体"/>
                <w:sz w:val="20"/>
                <w:szCs w:val="20"/>
              </w:rPr>
              <w:t>备注</w:t>
            </w:r>
          </w:p>
        </w:tc>
        <w:tc>
          <w:tcPr>
            <w:tcW w:w="3973" w:type="pct"/>
            <w:gridSpan w:val="6"/>
            <w:tcMar>
              <w:top w:w="108" w:type="dxa"/>
              <w:left w:w="108" w:type="dxa"/>
              <w:bottom w:w="108" w:type="dxa"/>
              <w:right w:w="108"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0"/>
                <w:szCs w:val="20"/>
              </w:rPr>
            </w:pPr>
          </w:p>
        </w:tc>
      </w:tr>
    </w:tbl>
    <w:p>
      <w:pPr>
        <w:pStyle w:val="2"/>
        <w:keepNext w:val="0"/>
        <w:keepLines w:val="0"/>
        <w:pageBreakBefore w:val="0"/>
        <w:kinsoku/>
        <w:wordWrap/>
        <w:overflowPunct/>
        <w:bidi w:val="0"/>
        <w:spacing w:line="372" w:lineRule="auto"/>
      </w:pPr>
    </w:p>
    <w:p>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sectPr>
          <w:headerReference r:id="rId34" w:type="default"/>
          <w:footerReference r:id="rId35" w:type="default"/>
          <w:pgSz w:w="11906" w:h="16839"/>
          <w:pgMar w:top="814" w:right="947" w:bottom="1236" w:left="1473" w:header="595" w:footer="1071" w:gutter="0"/>
          <w:pgNumType w:fmt="decimal"/>
          <w:cols w:space="720" w:num="1"/>
        </w:sectPr>
      </w:pPr>
      <w:r>
        <w:rPr>
          <w:rFonts w:hint="eastAsia" w:ascii="宋体" w:hAnsi="宋体" w:eastAsia="宋体" w:cs="宋体"/>
          <w:spacing w:val="17"/>
          <w:position w:val="15"/>
          <w:sz w:val="20"/>
          <w:szCs w:val="20"/>
        </w:rPr>
        <w:t>注：本表后应附有以下证明材料的影印件（黑白或彩色）：（1）营业执照、（2）资质证书、（3）基本账户开户许可证或基本存款账户信息表</w:t>
      </w:r>
    </w:p>
    <w:p>
      <w:pPr>
        <w:pStyle w:val="2"/>
        <w:keepNext w:val="0"/>
        <w:keepLines w:val="0"/>
        <w:pageBreakBefore w:val="0"/>
        <w:kinsoku/>
        <w:wordWrap/>
        <w:overflowPunct/>
        <w:bidi w:val="0"/>
        <w:spacing w:line="268" w:lineRule="auto"/>
      </w:pPr>
    </w:p>
    <w:p>
      <w:pPr>
        <w:keepNext w:val="0"/>
        <w:keepLines w:val="0"/>
        <w:pageBreakBefore w:val="0"/>
        <w:kinsoku/>
        <w:wordWrap/>
        <w:overflowPunct/>
        <w:bidi w:val="0"/>
        <w:spacing w:before="91" w:line="220" w:lineRule="auto"/>
        <w:ind w:left="2699"/>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二</w:t>
      </w:r>
      <w:r>
        <w:rPr>
          <w:rFonts w:ascii="宋体" w:hAnsi="宋体" w:eastAsia="宋体" w:cs="宋体"/>
          <w:spacing w:val="-1"/>
          <w:sz w:val="28"/>
          <w:szCs w:val="28"/>
          <w14:textOutline w14:w="5103" w14:cap="sq" w14:cmpd="sng">
            <w14:solidFill>
              <w14:srgbClr w14:val="000000"/>
            </w14:solidFill>
            <w14:prstDash w14:val="solid"/>
            <w14:bevel/>
          </w14:textOutline>
        </w:rPr>
        <w:t>）近年承担类似项目情况</w:t>
      </w:r>
    </w:p>
    <w:p>
      <w:pPr>
        <w:keepNext w:val="0"/>
        <w:keepLines w:val="0"/>
        <w:pageBreakBefore w:val="0"/>
        <w:kinsoku/>
        <w:wordWrap/>
        <w:overflowPunct/>
        <w:bidi w:val="0"/>
        <w:spacing w:before="7"/>
      </w:pP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1</w:t>
      </w:r>
      <w:r>
        <w:rPr>
          <w:rFonts w:hint="eastAsia" w:ascii="宋体" w:hAnsi="宋体" w:eastAsia="宋体" w:cs="宋体"/>
          <w:spacing w:val="17"/>
          <w:position w:val="15"/>
          <w:sz w:val="20"/>
          <w:szCs w:val="20"/>
          <w:lang w:val="en-US" w:eastAsia="zh-CN"/>
        </w:rPr>
        <w:t>.</w:t>
      </w:r>
      <w:r>
        <w:rPr>
          <w:rFonts w:hint="eastAsia" w:ascii="宋体" w:hAnsi="宋体" w:eastAsia="宋体" w:cs="宋体"/>
          <w:spacing w:val="17"/>
          <w:position w:val="15"/>
          <w:sz w:val="20"/>
          <w:szCs w:val="20"/>
        </w:rPr>
        <w:t>业绩要求是自201</w:t>
      </w:r>
      <w:r>
        <w:rPr>
          <w:rFonts w:hint="eastAsia" w:ascii="宋体" w:hAnsi="宋体" w:eastAsia="宋体" w:cs="宋体"/>
          <w:spacing w:val="17"/>
          <w:position w:val="15"/>
          <w:sz w:val="20"/>
          <w:szCs w:val="20"/>
          <w:lang w:val="en-US" w:eastAsia="zh-CN"/>
        </w:rPr>
        <w:t>8</w:t>
      </w:r>
      <w:r>
        <w:rPr>
          <w:rFonts w:hint="eastAsia" w:ascii="宋体" w:hAnsi="宋体" w:eastAsia="宋体" w:cs="宋体"/>
          <w:spacing w:val="17"/>
          <w:position w:val="15"/>
          <w:sz w:val="20"/>
          <w:szCs w:val="20"/>
        </w:rPr>
        <w:t>年1月1日起至投标截止日，以合同签订时间为准。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2</w:t>
      </w:r>
      <w:r>
        <w:rPr>
          <w:rFonts w:hint="eastAsia" w:ascii="宋体" w:hAnsi="宋体" w:eastAsia="宋体" w:cs="宋体"/>
          <w:spacing w:val="17"/>
          <w:position w:val="15"/>
          <w:sz w:val="20"/>
          <w:szCs w:val="20"/>
          <w:lang w:val="en-US" w:eastAsia="zh-CN"/>
        </w:rPr>
        <w:t>.</w:t>
      </w:r>
      <w:r>
        <w:rPr>
          <w:rFonts w:hint="eastAsia" w:ascii="宋体" w:hAnsi="宋体" w:eastAsia="宋体" w:cs="宋体"/>
          <w:spacing w:val="17"/>
          <w:position w:val="15"/>
          <w:sz w:val="20"/>
          <w:szCs w:val="20"/>
        </w:rPr>
        <w:t>提供其业绩证明材料为项目合同影印件（黑白或彩色），证明材料应加盖投标人单位章。其中合同协议书中业绩不能反映资格审査条件内容的可加附委托人出具的证明影印件(黑白或彩色)。</w:t>
      </w:r>
    </w:p>
    <w:p>
      <w:pPr>
        <w:pStyle w:val="2"/>
        <w:keepNext w:val="0"/>
        <w:keepLines w:val="0"/>
        <w:pageBreakBefore w:val="0"/>
        <w:kinsoku/>
        <w:wordWrap/>
        <w:overflowPunct/>
        <w:bidi w:val="0"/>
        <w:spacing w:line="245"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46" w:lineRule="auto"/>
      </w:pPr>
    </w:p>
    <w:p>
      <w:pPr>
        <w:pStyle w:val="2"/>
        <w:keepNext w:val="0"/>
        <w:keepLines w:val="0"/>
        <w:pageBreakBefore w:val="0"/>
        <w:kinsoku/>
        <w:wordWrap/>
        <w:overflowPunct/>
        <w:bidi w:val="0"/>
        <w:spacing w:line="266" w:lineRule="auto"/>
      </w:pPr>
    </w:p>
    <w:p>
      <w:pPr>
        <w:keepNext w:val="0"/>
        <w:keepLines w:val="0"/>
        <w:pageBreakBefore w:val="0"/>
        <w:kinsoku/>
        <w:wordWrap/>
        <w:overflowPunct/>
        <w:bidi w:val="0"/>
        <w:spacing w:before="100" w:line="224" w:lineRule="auto"/>
        <w:ind w:left="3068"/>
        <w:outlineLvl w:val="1"/>
        <w:rPr>
          <w:rFonts w:ascii="宋体" w:hAnsi="宋体" w:eastAsia="宋体" w:cs="宋体"/>
          <w:spacing w:val="8"/>
          <w:sz w:val="31"/>
          <w:szCs w:val="31"/>
          <w14:textOutline w14:w="5793" w14:cap="sq" w14:cmpd="sng">
            <w14:solidFill>
              <w14:srgbClr w14:val="000000"/>
            </w14:solidFill>
            <w14:prstDash w14:val="solid"/>
            <w14:bevel/>
          </w14:textOutline>
        </w:rPr>
      </w:pPr>
    </w:p>
    <w:p>
      <w:pPr>
        <w:keepNext w:val="0"/>
        <w:keepLines w:val="0"/>
        <w:pageBreakBefore w:val="0"/>
        <w:kinsoku/>
        <w:wordWrap/>
        <w:overflowPunct/>
        <w:bidi w:val="0"/>
        <w:spacing w:before="100" w:line="224" w:lineRule="auto"/>
        <w:ind w:left="3068"/>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8"/>
          <w:sz w:val="31"/>
          <w:szCs w:val="31"/>
          <w14:textOutline w14:w="5793" w14:cap="sq" w14:cmpd="sng">
            <w14:solidFill>
              <w14:srgbClr w14:val="000000"/>
            </w14:solidFill>
            <w14:prstDash w14:val="solid"/>
            <w14:bevel/>
          </w14:textOutline>
        </w:rPr>
        <w:t>）投标人信誉情况</w:t>
      </w:r>
    </w:p>
    <w:p>
      <w:pPr>
        <w:pStyle w:val="2"/>
        <w:keepNext w:val="0"/>
        <w:keepLines w:val="0"/>
        <w:pageBreakBefore w:val="0"/>
        <w:kinsoku/>
        <w:wordWrap/>
        <w:overflowPunct/>
        <w:bidi w:val="0"/>
        <w:spacing w:line="258" w:lineRule="auto"/>
      </w:pPr>
    </w:p>
    <w:p>
      <w:pPr>
        <w:pStyle w:val="2"/>
        <w:keepNext w:val="0"/>
        <w:keepLines w:val="0"/>
        <w:pageBreakBefore w:val="0"/>
        <w:kinsoku/>
        <w:wordWrap/>
        <w:overflowPunct/>
        <w:bidi w:val="0"/>
        <w:spacing w:line="258" w:lineRule="auto"/>
      </w:pPr>
    </w:p>
    <w:p>
      <w:pPr>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ascii="宋体" w:hAnsi="宋体" w:eastAsia="宋体" w:cs="宋体"/>
          <w:sz w:val="20"/>
          <w:szCs w:val="20"/>
        </w:rPr>
      </w:pPr>
      <w:r>
        <w:rPr>
          <w:rFonts w:ascii="宋体" w:hAnsi="宋体" w:eastAsia="宋体" w:cs="宋体"/>
          <w:spacing w:val="-8"/>
          <w:sz w:val="20"/>
          <w:szCs w:val="20"/>
        </w:rPr>
        <w:t>附：</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1.投标人（单位）在通过“信用中国”查询“失信被执行人”链接“中国执行信息公开网（</w:t>
      </w:r>
      <w:r>
        <w:rPr>
          <w:rFonts w:hint="eastAsia" w:ascii="宋体" w:hAnsi="宋体" w:eastAsia="宋体" w:cs="宋体"/>
          <w:spacing w:val="17"/>
          <w:position w:val="15"/>
          <w:sz w:val="20"/>
          <w:szCs w:val="20"/>
        </w:rPr>
        <w:fldChar w:fldCharType="begin"/>
      </w:r>
      <w:r>
        <w:rPr>
          <w:rFonts w:hint="eastAsia" w:ascii="宋体" w:hAnsi="宋体" w:eastAsia="宋体" w:cs="宋体"/>
          <w:spacing w:val="17"/>
          <w:position w:val="15"/>
          <w:sz w:val="20"/>
          <w:szCs w:val="20"/>
        </w:rPr>
        <w:instrText xml:space="preserve"> HYPERLINK "http://zxgk.court.gov.cn/shixin/" </w:instrText>
      </w:r>
      <w:r>
        <w:rPr>
          <w:rFonts w:hint="eastAsia" w:ascii="宋体" w:hAnsi="宋体" w:eastAsia="宋体" w:cs="宋体"/>
          <w:spacing w:val="17"/>
          <w:position w:val="15"/>
          <w:sz w:val="20"/>
          <w:szCs w:val="20"/>
        </w:rPr>
        <w:fldChar w:fldCharType="separate"/>
      </w:r>
      <w:r>
        <w:rPr>
          <w:rFonts w:hint="eastAsia" w:ascii="宋体" w:hAnsi="宋体" w:eastAsia="宋体" w:cs="宋体"/>
          <w:spacing w:val="17"/>
          <w:position w:val="15"/>
          <w:sz w:val="20"/>
          <w:szCs w:val="20"/>
        </w:rPr>
        <w:t>http://zxgk.court.gov.cn/shixin/</w:t>
      </w:r>
      <w:r>
        <w:rPr>
          <w:rFonts w:hint="eastAsia" w:ascii="宋体" w:hAnsi="宋体" w:eastAsia="宋体" w:cs="宋体"/>
          <w:spacing w:val="17"/>
          <w:position w:val="15"/>
          <w:sz w:val="20"/>
          <w:szCs w:val="20"/>
        </w:rPr>
        <w:fldChar w:fldCharType="end"/>
      </w:r>
      <w:r>
        <w:rPr>
          <w:rFonts w:hint="eastAsia" w:ascii="宋体" w:hAnsi="宋体" w:eastAsia="宋体" w:cs="宋体"/>
          <w:spacing w:val="17"/>
          <w:position w:val="15"/>
          <w:sz w:val="20"/>
          <w:szCs w:val="20"/>
        </w:rPr>
        <w:t>）”的结果网页截图影印件（彩色或黑白）。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pPr>
      <w:r>
        <w:rPr>
          <w:rFonts w:hint="eastAsia" w:ascii="宋体" w:hAnsi="宋体" w:eastAsia="宋体" w:cs="宋体"/>
          <w:spacing w:val="17"/>
          <w:position w:val="15"/>
          <w:sz w:val="20"/>
          <w:szCs w:val="20"/>
        </w:rPr>
        <w:t>2.投标人在国家企业信用信息公示系统（www.gsxt.gov.cn）中严重违法失信企业名单查询结果网页截图）影印件（彩色或黑白）。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468" w:firstLineChars="200"/>
        <w:jc w:val="left"/>
        <w:textAlignment w:val="baseline"/>
        <w:rPr>
          <w:rFonts w:hint="eastAsia" w:ascii="宋体" w:hAnsi="宋体" w:eastAsia="宋体" w:cs="宋体"/>
          <w:spacing w:val="17"/>
          <w:position w:val="15"/>
          <w:sz w:val="20"/>
          <w:szCs w:val="20"/>
        </w:rPr>
        <w:sectPr>
          <w:headerReference r:id="rId36" w:type="default"/>
          <w:footerReference r:id="rId37" w:type="default"/>
          <w:pgSz w:w="11906" w:h="16839"/>
          <w:pgMar w:top="1098" w:right="1134" w:bottom="1150" w:left="1473" w:header="878" w:footer="984" w:gutter="0"/>
          <w:pgNumType w:fmt="decimal"/>
          <w:cols w:space="720" w:num="1"/>
        </w:sectPr>
      </w:pPr>
    </w:p>
    <w:p>
      <w:pPr>
        <w:pStyle w:val="2"/>
        <w:keepNext w:val="0"/>
        <w:keepLines w:val="0"/>
        <w:pageBreakBefore w:val="0"/>
        <w:kinsoku/>
        <w:wordWrap/>
        <w:overflowPunct/>
        <w:bidi w:val="0"/>
        <w:spacing w:line="291" w:lineRule="auto"/>
      </w:pPr>
    </w:p>
    <w:p>
      <w:pPr>
        <w:pStyle w:val="2"/>
        <w:keepNext w:val="0"/>
        <w:keepLines w:val="0"/>
        <w:pageBreakBefore w:val="0"/>
        <w:kinsoku/>
        <w:wordWrap/>
        <w:overflowPunct/>
        <w:bidi w:val="0"/>
        <w:spacing w:line="291" w:lineRule="auto"/>
      </w:pPr>
    </w:p>
    <w:p>
      <w:pPr>
        <w:pStyle w:val="2"/>
        <w:keepNext w:val="0"/>
        <w:keepLines w:val="0"/>
        <w:pageBreakBefore w:val="0"/>
        <w:kinsoku/>
        <w:wordWrap/>
        <w:overflowPunct/>
        <w:bidi w:val="0"/>
        <w:spacing w:line="292" w:lineRule="auto"/>
      </w:pPr>
    </w:p>
    <w:p>
      <w:pPr>
        <w:keepNext w:val="0"/>
        <w:keepLines w:val="0"/>
        <w:pageBreakBefore w:val="0"/>
        <w:kinsoku/>
        <w:wordWrap/>
        <w:overflowPunct/>
        <w:bidi w:val="0"/>
        <w:spacing w:before="91" w:line="220" w:lineRule="auto"/>
        <w:ind w:left="3397"/>
        <w:outlineLvl w:val="2"/>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无行贿犯罪的承诺函</w:t>
      </w:r>
    </w:p>
    <w:p>
      <w:pPr>
        <w:pStyle w:val="2"/>
        <w:keepNext w:val="0"/>
        <w:keepLines w:val="0"/>
        <w:pageBreakBefore w:val="0"/>
        <w:kinsoku/>
        <w:wordWrap/>
        <w:overflowPunct/>
        <w:bidi w:val="0"/>
        <w:spacing w:line="448" w:lineRule="auto"/>
      </w:pPr>
    </w:p>
    <w:p>
      <w:pPr>
        <w:keepNext w:val="0"/>
        <w:keepLines w:val="0"/>
        <w:pageBreakBefore w:val="0"/>
        <w:tabs>
          <w:tab w:val="left" w:pos="432"/>
        </w:tabs>
        <w:kinsoku/>
        <w:wordWrap/>
        <w:overflowPunct/>
        <w:bidi w:val="0"/>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（招标人名称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pPr>
        <w:pStyle w:val="2"/>
        <w:keepNext w:val="0"/>
        <w:keepLines w:val="0"/>
        <w:pageBreakBefore w:val="0"/>
        <w:kinsoku/>
        <w:wordWrap/>
        <w:overflowPunct/>
        <w:bidi w:val="0"/>
        <w:spacing w:line="250" w:lineRule="auto"/>
      </w:pPr>
    </w:p>
    <w:p>
      <w:pPr>
        <w:pStyle w:val="2"/>
        <w:keepNext w:val="0"/>
        <w:keepLines w:val="0"/>
        <w:pageBreakBefore w:val="0"/>
        <w:kinsoku/>
        <w:wordWrap/>
        <w:overflowPunct/>
        <w:bidi w:val="0"/>
        <w:spacing w:line="250" w:lineRule="auto"/>
      </w:pPr>
    </w:p>
    <w:p>
      <w:pPr>
        <w:keepNext w:val="0"/>
        <w:keepLines w:val="0"/>
        <w:pageBreakBefore w:val="0"/>
        <w:kinsoku/>
        <w:wordWrap/>
        <w:overflowPunct/>
        <w:bidi w:val="0"/>
        <w:spacing w:before="65" w:line="377" w:lineRule="auto"/>
        <w:ind w:left="8" w:firstLine="421"/>
        <w:jc w:val="both"/>
        <w:rPr>
          <w:rFonts w:ascii="宋体" w:hAnsi="宋体" w:eastAsia="宋体" w:cs="宋体"/>
          <w:sz w:val="20"/>
          <w:szCs w:val="20"/>
        </w:rPr>
      </w:pPr>
      <w:r>
        <w:rPr>
          <w:rFonts w:ascii="宋体" w:hAnsi="宋体" w:eastAsia="宋体" w:cs="宋体"/>
          <w:spacing w:val="10"/>
          <w:sz w:val="20"/>
          <w:szCs w:val="20"/>
        </w:rPr>
        <w:t>我公司</w:t>
      </w:r>
      <w:r>
        <w:rPr>
          <w:rFonts w:ascii="宋体" w:hAnsi="宋体" w:eastAsia="宋体" w:cs="宋体"/>
          <w:spacing w:val="10"/>
          <w:sz w:val="20"/>
          <w:szCs w:val="20"/>
          <w:u w:val="single" w:color="auto"/>
        </w:rPr>
        <w:t>（投标人名称）</w:t>
      </w:r>
      <w:r>
        <w:rPr>
          <w:rFonts w:ascii="宋体" w:hAnsi="宋体" w:eastAsia="宋体" w:cs="宋体"/>
          <w:spacing w:val="10"/>
          <w:sz w:val="20"/>
          <w:szCs w:val="20"/>
        </w:rPr>
        <w:t>、法定代表人</w:t>
      </w:r>
      <w:r>
        <w:rPr>
          <w:rFonts w:ascii="宋体" w:hAnsi="宋体" w:eastAsia="宋体" w:cs="宋体"/>
          <w:spacing w:val="10"/>
          <w:sz w:val="20"/>
          <w:szCs w:val="20"/>
          <w:u w:val="single" w:color="auto"/>
        </w:rPr>
        <w:t>（姓名</w:t>
      </w:r>
      <w:r>
        <w:rPr>
          <w:rFonts w:ascii="宋体" w:hAnsi="宋体" w:eastAsia="宋体" w:cs="宋体"/>
          <w:spacing w:val="-13"/>
          <w:sz w:val="20"/>
          <w:szCs w:val="20"/>
          <w:u w:val="single" w:color="auto"/>
        </w:rPr>
        <w:t>）（</w:t>
      </w:r>
      <w:r>
        <w:rPr>
          <w:rFonts w:ascii="宋体" w:hAnsi="宋体" w:eastAsia="宋体" w:cs="宋体"/>
          <w:spacing w:val="10"/>
          <w:sz w:val="20"/>
          <w:szCs w:val="20"/>
          <w:u w:val="single" w:color="auto"/>
        </w:rPr>
        <w:t>身份证号）、</w:t>
      </w:r>
      <w:r>
        <w:rPr>
          <w:rFonts w:ascii="宋体" w:hAnsi="宋体" w:eastAsia="宋体" w:cs="宋体"/>
          <w:spacing w:val="10"/>
          <w:sz w:val="20"/>
          <w:szCs w:val="20"/>
        </w:rPr>
        <w:t>拟任项目负责人</w:t>
      </w:r>
      <w:r>
        <w:rPr>
          <w:rFonts w:ascii="宋体" w:hAnsi="宋体" w:eastAsia="宋体" w:cs="宋体"/>
          <w:spacing w:val="10"/>
          <w:sz w:val="20"/>
          <w:szCs w:val="20"/>
          <w:u w:val="single" w:color="auto"/>
        </w:rPr>
        <w:t>（姓</w:t>
      </w:r>
      <w:r>
        <w:rPr>
          <w:rFonts w:ascii="宋体" w:hAnsi="宋体" w:eastAsia="宋体" w:cs="宋体"/>
          <w:spacing w:val="8"/>
          <w:sz w:val="20"/>
          <w:szCs w:val="20"/>
          <w:u w:val="single" w:color="auto"/>
        </w:rPr>
        <w:t>名</w:t>
      </w:r>
      <w:r>
        <w:rPr>
          <w:rFonts w:ascii="宋体" w:hAnsi="宋体" w:eastAsia="宋体" w:cs="宋体"/>
          <w:spacing w:val="-14"/>
          <w:sz w:val="20"/>
          <w:szCs w:val="20"/>
          <w:u w:val="single" w:color="auto"/>
        </w:rPr>
        <w:t>）（</w:t>
      </w:r>
      <w:r>
        <w:rPr>
          <w:rFonts w:ascii="宋体" w:hAnsi="宋体" w:eastAsia="宋体" w:cs="宋体"/>
          <w:spacing w:val="8"/>
          <w:sz w:val="20"/>
          <w:szCs w:val="20"/>
          <w:u w:val="single" w:color="auto"/>
        </w:rPr>
        <w:t>身份证号）</w:t>
      </w:r>
      <w:r>
        <w:rPr>
          <w:rFonts w:ascii="宋体" w:hAnsi="宋体" w:eastAsia="宋体" w:cs="宋体"/>
          <w:spacing w:val="8"/>
          <w:sz w:val="20"/>
          <w:szCs w:val="20"/>
        </w:rPr>
        <w:t>在202</w:t>
      </w:r>
      <w:r>
        <w:rPr>
          <w:rFonts w:hint="eastAsia" w:ascii="宋体" w:hAnsi="宋体" w:eastAsia="宋体" w:cs="宋体"/>
          <w:spacing w:val="8"/>
          <w:sz w:val="20"/>
          <w:szCs w:val="20"/>
          <w:lang w:val="en-US" w:eastAsia="zh-CN"/>
        </w:rPr>
        <w:t>X</w:t>
      </w:r>
      <w:r>
        <w:rPr>
          <w:rFonts w:ascii="宋体" w:hAnsi="宋体" w:eastAsia="宋体" w:cs="宋体"/>
          <w:spacing w:val="8"/>
          <w:sz w:val="20"/>
          <w:szCs w:val="20"/>
        </w:rPr>
        <w:t>年1月1日至本项目投标</w:t>
      </w:r>
      <w:r>
        <w:rPr>
          <w:rFonts w:ascii="宋体" w:hAnsi="宋体" w:eastAsia="宋体" w:cs="宋体"/>
          <w:spacing w:val="7"/>
          <w:sz w:val="20"/>
          <w:szCs w:val="20"/>
        </w:rPr>
        <w:t>截止日期间，没有被人民法院生效判决或裁定</w:t>
      </w:r>
      <w:r>
        <w:rPr>
          <w:rFonts w:ascii="宋体" w:hAnsi="宋体" w:eastAsia="宋体" w:cs="宋体"/>
          <w:spacing w:val="10"/>
          <w:sz w:val="20"/>
          <w:szCs w:val="20"/>
        </w:rPr>
        <w:t>认定行贿犯罪（包括行贿罪、单位行贿罪、对单位行贿罪、介绍贿赂罪等）。若在中标合同签订之前</w:t>
      </w:r>
      <w:r>
        <w:rPr>
          <w:rFonts w:ascii="宋体" w:hAnsi="宋体" w:eastAsia="宋体" w:cs="宋体"/>
          <w:spacing w:val="11"/>
          <w:sz w:val="20"/>
          <w:szCs w:val="20"/>
        </w:rPr>
        <w:t>发现我单位或法定代表人在上述期间存在行贿犯罪的，可取消我单位中标候选人或中标人资格。若在合同执行期间发现我单位或法定代表人在上述期间存在行贿犯罪的，可从合同款或履约保证金中扣除</w:t>
      </w:r>
    </w:p>
    <w:p>
      <w:pPr>
        <w:keepNext w:val="0"/>
        <w:keepLines w:val="0"/>
        <w:pageBreakBefore w:val="0"/>
        <w:kinsoku/>
        <w:wordWrap/>
        <w:overflowPunct/>
        <w:bidi w:val="0"/>
        <w:spacing w:line="226" w:lineRule="auto"/>
        <w:ind w:left="8"/>
        <w:rPr>
          <w:rFonts w:ascii="宋体" w:hAnsi="宋体" w:eastAsia="宋体" w:cs="宋体"/>
          <w:sz w:val="20"/>
          <w:szCs w:val="20"/>
        </w:rPr>
      </w:pPr>
      <w:r>
        <w:rPr>
          <w:rFonts w:ascii="宋体" w:hAnsi="宋体" w:eastAsia="宋体" w:cs="宋体"/>
          <w:spacing w:val="7"/>
          <w:sz w:val="20"/>
          <w:szCs w:val="20"/>
        </w:rPr>
        <w:t>签约合同价的</w:t>
      </w:r>
      <w:r>
        <w:rPr>
          <w:rFonts w:ascii="宋体" w:hAnsi="宋体" w:eastAsia="宋体" w:cs="宋体"/>
          <w:spacing w:val="7"/>
          <w:sz w:val="20"/>
          <w:szCs w:val="20"/>
          <w:u w:val="single" w:color="auto"/>
        </w:rPr>
        <w:t>5%</w:t>
      </w:r>
      <w:r>
        <w:rPr>
          <w:rFonts w:ascii="宋体" w:hAnsi="宋体" w:eastAsia="宋体" w:cs="宋体"/>
          <w:spacing w:val="7"/>
          <w:sz w:val="20"/>
          <w:szCs w:val="20"/>
        </w:rPr>
        <w:t>作为违约金。</w:t>
      </w:r>
    </w:p>
    <w:p>
      <w:pPr>
        <w:pStyle w:val="2"/>
        <w:keepNext w:val="0"/>
        <w:keepLines w:val="0"/>
        <w:pageBreakBefore w:val="0"/>
        <w:kinsoku/>
        <w:wordWrap/>
        <w:overflowPunct/>
        <w:bidi w:val="0"/>
        <w:spacing w:line="337" w:lineRule="auto"/>
      </w:pPr>
    </w:p>
    <w:p>
      <w:pPr>
        <w:keepNext w:val="0"/>
        <w:keepLines w:val="0"/>
        <w:pageBreakBefore w:val="0"/>
        <w:kinsoku/>
        <w:wordWrap/>
        <w:overflowPunct/>
        <w:bidi w:val="0"/>
        <w:spacing w:before="65" w:line="228" w:lineRule="auto"/>
        <w:ind w:left="428"/>
        <w:rPr>
          <w:rFonts w:ascii="宋体" w:hAnsi="宋体" w:eastAsia="宋体" w:cs="宋体"/>
          <w:sz w:val="20"/>
          <w:szCs w:val="20"/>
        </w:rPr>
      </w:pPr>
      <w:r>
        <w:rPr>
          <w:rFonts w:ascii="宋体" w:hAnsi="宋体" w:eastAsia="宋体" w:cs="宋体"/>
          <w:spacing w:val="5"/>
          <w:sz w:val="20"/>
          <w:szCs w:val="20"/>
        </w:rPr>
        <w:t>特此承诺。</w:t>
      </w:r>
    </w:p>
    <w:p>
      <w:pPr>
        <w:pStyle w:val="2"/>
        <w:keepNext w:val="0"/>
        <w:keepLines w:val="0"/>
        <w:pageBreakBefore w:val="0"/>
        <w:kinsoku/>
        <w:wordWrap/>
        <w:overflowPunct/>
        <w:bidi w:val="0"/>
        <w:spacing w:line="286" w:lineRule="auto"/>
      </w:pPr>
    </w:p>
    <w:p>
      <w:pPr>
        <w:pStyle w:val="2"/>
        <w:keepNext w:val="0"/>
        <w:keepLines w:val="0"/>
        <w:pageBreakBefore w:val="0"/>
        <w:kinsoku/>
        <w:wordWrap/>
        <w:overflowPunct/>
        <w:bidi w:val="0"/>
        <w:spacing w:line="286" w:lineRule="auto"/>
      </w:pPr>
    </w:p>
    <w:p>
      <w:pPr>
        <w:pStyle w:val="2"/>
        <w:keepNext w:val="0"/>
        <w:keepLines w:val="0"/>
        <w:pageBreakBefore w:val="0"/>
        <w:kinsoku/>
        <w:wordWrap/>
        <w:overflowPunct/>
        <w:bidi w:val="0"/>
        <w:spacing w:line="286" w:lineRule="auto"/>
      </w:pPr>
    </w:p>
    <w:p>
      <w:pPr>
        <w:pStyle w:val="2"/>
        <w:keepNext w:val="0"/>
        <w:keepLines w:val="0"/>
        <w:pageBreakBefore w:val="0"/>
        <w:kinsoku/>
        <w:wordWrap/>
        <w:overflowPunct/>
        <w:bidi w:val="0"/>
        <w:spacing w:line="286" w:lineRule="auto"/>
      </w:pPr>
    </w:p>
    <w:p>
      <w:pPr>
        <w:pStyle w:val="2"/>
        <w:keepNext w:val="0"/>
        <w:keepLines w:val="0"/>
        <w:pageBreakBefore w:val="0"/>
        <w:kinsoku/>
        <w:wordWrap/>
        <w:overflowPunct/>
        <w:bidi w:val="0"/>
        <w:spacing w:line="287" w:lineRule="auto"/>
      </w:pPr>
    </w:p>
    <w:p>
      <w:pPr>
        <w:keepNext w:val="0"/>
        <w:keepLines w:val="0"/>
        <w:pageBreakBefore w:val="0"/>
        <w:kinsoku/>
        <w:wordWrap/>
        <w:overflowPunct/>
        <w:bidi w:val="0"/>
        <w:spacing w:before="66" w:line="227" w:lineRule="auto"/>
        <w:jc w:val="right"/>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投标人</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14"/>
          <w:sz w:val="20"/>
          <w:szCs w:val="20"/>
          <w:u w:val="single" w:color="000000"/>
          <w14:textOutline w14:w="3795" w14:cap="sq" w14:cmpd="sng">
            <w14:solidFill>
              <w14:srgbClr w14:val="000000"/>
            </w14:solidFill>
            <w14:prstDash w14:val="solid"/>
            <w14:bevel/>
          </w14:textOutline>
        </w:rPr>
        <w:t>全称</w:t>
      </w:r>
      <w:r>
        <w:rPr>
          <w:rFonts w:ascii="宋体" w:hAnsi="宋体" w:eastAsia="宋体" w:cs="宋体"/>
          <w:spacing w:val="-10"/>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14"/>
          <w:sz w:val="20"/>
          <w:szCs w:val="20"/>
          <w:u w:val="single" w:color="000000"/>
          <w14:textOutline w14:w="3795" w14:cap="sq" w14:cmpd="sng">
            <w14:solidFill>
              <w14:srgbClr w14:val="000000"/>
            </w14:solidFill>
            <w14:prstDash w14:val="solid"/>
            <w14:bevel/>
          </w14:textOutline>
        </w:rPr>
        <w:t>盖单位章或单位电子章）</w:t>
      </w:r>
    </w:p>
    <w:p>
      <w:pPr>
        <w:keepNext w:val="0"/>
        <w:keepLines w:val="0"/>
        <w:pageBreakBefore w:val="0"/>
        <w:kinsoku/>
        <w:wordWrap/>
        <w:overflowPunct/>
        <w:bidi w:val="0"/>
        <w:spacing w:before="284" w:line="377" w:lineRule="auto"/>
        <w:ind w:right="3"/>
        <w:jc w:val="right"/>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法定代表人或授权的代理人</w:t>
      </w:r>
      <w:r>
        <w:rPr>
          <w:rFonts w:ascii="宋体" w:hAnsi="宋体" w:eastAsia="宋体" w:cs="宋体"/>
          <w:spacing w:val="1"/>
          <w:sz w:val="20"/>
          <w:szCs w:val="20"/>
          <w14:textOutline w14:w="3795" w14:cap="sq" w14:cmpd="sng">
            <w14:solidFill>
              <w14:srgbClr w14:val="000000"/>
            </w14:solidFill>
            <w14:prstDash w14:val="solid"/>
            <w14:bevel/>
          </w14:textOutline>
        </w:rPr>
        <w:t>：</w:t>
      </w:r>
      <w:r>
        <w:rPr>
          <w:rFonts w:ascii="宋体" w:hAnsi="宋体" w:eastAsia="宋体" w:cs="宋体"/>
          <w:spacing w:val="1"/>
          <w:sz w:val="20"/>
          <w:szCs w:val="20"/>
          <w:u w:val="single" w:color="000000"/>
          <w14:textOutline w14:w="3795" w14:cap="sq" w14:cmpd="sng">
            <w14:solidFill>
              <w14:srgbClr w14:val="000000"/>
            </w14:solidFill>
            <w14:prstDash w14:val="solid"/>
            <w14:bevel/>
          </w14:textOutline>
        </w:rPr>
        <w:t>（</w:t>
      </w:r>
      <w:r>
        <w:rPr>
          <w:rFonts w:ascii="宋体" w:hAnsi="宋体" w:eastAsia="宋体" w:cs="宋体"/>
          <w:spacing w:val="9"/>
          <w:sz w:val="20"/>
          <w:szCs w:val="20"/>
          <w:u w:val="single" w:color="000000"/>
          <w14:textOutline w14:w="3795" w14:cap="sq" w14:cmpd="sng">
            <w14:solidFill>
              <w14:srgbClr w14:val="000000"/>
            </w14:solidFill>
            <w14:prstDash w14:val="solid"/>
            <w14:bevel/>
          </w14:textOutline>
        </w:rPr>
        <w:t>职务、姓名）(签字或加盖个人电子签名</w:t>
      </w:r>
    </w:p>
    <w:p>
      <w:pPr>
        <w:keepNext w:val="0"/>
        <w:keepLines w:val="0"/>
        <w:pageBreakBefore w:val="0"/>
        <w:kinsoku/>
        <w:wordWrap/>
        <w:overflowPunct/>
        <w:bidi w:val="0"/>
        <w:spacing w:before="1" w:line="226" w:lineRule="auto"/>
        <w:ind w:right="1"/>
        <w:jc w:val="right"/>
        <w:rPr>
          <w:rFonts w:ascii="宋体" w:hAnsi="宋体" w:eastAsia="宋体" w:cs="宋体"/>
          <w:sz w:val="20"/>
          <w:szCs w:val="20"/>
        </w:rPr>
      </w:pPr>
      <w:r>
        <w:rPr>
          <w:rFonts w:ascii="宋体" w:hAnsi="宋体" w:eastAsia="宋体" w:cs="宋体"/>
          <w:spacing w:val="8"/>
          <w:sz w:val="20"/>
          <w:szCs w:val="20"/>
          <w:u w:val="single" w:color="000000"/>
          <w14:textOutline w14:w="3795" w14:cap="sq" w14:cmpd="sng">
            <w14:solidFill>
              <w14:srgbClr w14:val="000000"/>
            </w14:solidFill>
            <w14:prstDash w14:val="solid"/>
            <w14:bevel/>
          </w14:textOutline>
        </w:rPr>
        <w:t>章或加盖个人电子印章)</w:t>
      </w:r>
    </w:p>
    <w:p>
      <w:pPr>
        <w:pStyle w:val="2"/>
        <w:keepNext w:val="0"/>
        <w:keepLines w:val="0"/>
        <w:pageBreakBefore w:val="0"/>
        <w:kinsoku/>
        <w:wordWrap/>
        <w:overflowPunct/>
        <w:bidi w:val="0"/>
        <w:spacing w:line="275" w:lineRule="auto"/>
      </w:pPr>
    </w:p>
    <w:p>
      <w:pPr>
        <w:pStyle w:val="2"/>
        <w:keepNext w:val="0"/>
        <w:keepLines w:val="0"/>
        <w:pageBreakBefore w:val="0"/>
        <w:kinsoku/>
        <w:wordWrap/>
        <w:overflowPunct/>
        <w:bidi w:val="0"/>
        <w:spacing w:line="276" w:lineRule="auto"/>
      </w:pPr>
    </w:p>
    <w:p>
      <w:pPr>
        <w:keepNext w:val="0"/>
        <w:keepLines w:val="0"/>
        <w:pageBreakBefore w:val="0"/>
        <w:kinsoku/>
        <w:wordWrap/>
        <w:overflowPunct/>
        <w:bidi w:val="0"/>
        <w:spacing w:before="65" w:line="228" w:lineRule="auto"/>
        <w:ind w:right="11" w:firstLine="6076" w:firstLineChars="3100"/>
        <w:jc w:val="both"/>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日期：</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年</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月</w:t>
      </w:r>
      <w:r>
        <w:rPr>
          <w:rFonts w:hint="eastAsia" w:ascii="宋体" w:hAnsi="宋体" w:eastAsia="宋体" w:cs="宋体"/>
          <w:spacing w:val="-2"/>
          <w:sz w:val="20"/>
          <w:szCs w:val="20"/>
          <w:lang w:val="en-US" w:eastAsia="zh-CN"/>
          <w14:textOutline w14:w="3795" w14:cap="sq" w14:cmpd="sng">
            <w14:solidFill>
              <w14:srgbClr w14:val="000000"/>
            </w14:solidFill>
            <w14:prstDash w14:val="solid"/>
            <w14:bevel/>
          </w14:textOutline>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日</w:t>
      </w:r>
    </w:p>
    <w:p>
      <w:pPr>
        <w:keepNext w:val="0"/>
        <w:keepLines w:val="0"/>
        <w:pageBreakBefore w:val="0"/>
        <w:kinsoku/>
        <w:wordWrap/>
        <w:overflowPunct/>
        <w:bidi w:val="0"/>
        <w:spacing w:line="228" w:lineRule="auto"/>
        <w:rPr>
          <w:rFonts w:ascii="宋体" w:hAnsi="宋体" w:eastAsia="宋体" w:cs="宋体"/>
          <w:sz w:val="20"/>
          <w:szCs w:val="20"/>
        </w:rPr>
        <w:sectPr>
          <w:headerReference r:id="rId38" w:type="default"/>
          <w:footerReference r:id="rId39" w:type="default"/>
          <w:pgSz w:w="11906" w:h="16839"/>
          <w:pgMar w:top="1097" w:right="1134" w:bottom="1150" w:left="1473" w:header="878" w:footer="984" w:gutter="0"/>
          <w:pgNumType w:fmt="decimal"/>
          <w:cols w:space="720" w:num="1"/>
        </w:sectPr>
      </w:pPr>
    </w:p>
    <w:p>
      <w:pPr>
        <w:pStyle w:val="2"/>
        <w:keepNext w:val="0"/>
        <w:keepLines w:val="0"/>
        <w:pageBreakBefore w:val="0"/>
        <w:kinsoku/>
        <w:wordWrap/>
        <w:overflowPunct/>
        <w:bidi w:val="0"/>
        <w:spacing w:line="267" w:lineRule="auto"/>
      </w:pPr>
    </w:p>
    <w:p>
      <w:pPr>
        <w:keepNext w:val="0"/>
        <w:keepLines w:val="0"/>
        <w:pageBreakBefore w:val="0"/>
        <w:kinsoku/>
        <w:wordWrap/>
        <w:overflowPunct/>
        <w:bidi w:val="0"/>
        <w:spacing w:before="102" w:line="785" w:lineRule="exact"/>
        <w:ind w:left="3065"/>
        <w:rPr>
          <w:rFonts w:ascii="宋体" w:hAnsi="宋体" w:eastAsia="宋体" w:cs="宋体"/>
          <w:sz w:val="31"/>
          <w:szCs w:val="31"/>
        </w:rPr>
      </w:pPr>
      <w:r>
        <w:rPr>
          <w:rFonts w:hint="eastAsia" w:ascii="黑体" w:hAnsi="黑体" w:eastAsia="黑体" w:cs="黑体"/>
          <w:spacing w:val="7"/>
          <w:position w:val="35"/>
          <w:sz w:val="31"/>
          <w:szCs w:val="31"/>
          <w:lang w:val="en-US" w:eastAsia="zh-CN"/>
        </w:rPr>
        <w:t>五</w:t>
      </w:r>
      <w:r>
        <w:rPr>
          <w:rFonts w:ascii="黑体" w:hAnsi="黑体" w:eastAsia="黑体" w:cs="黑体"/>
          <w:spacing w:val="7"/>
          <w:position w:val="35"/>
          <w:sz w:val="31"/>
          <w:szCs w:val="31"/>
        </w:rPr>
        <w:t>、</w:t>
      </w:r>
      <w:r>
        <w:rPr>
          <w:rFonts w:hint="eastAsia" w:ascii="宋体" w:hAnsi="宋体" w:eastAsia="宋体" w:cs="宋体"/>
          <w:spacing w:val="7"/>
          <w:position w:val="35"/>
          <w:sz w:val="31"/>
          <w:szCs w:val="31"/>
          <w:lang w:val="en-US" w:eastAsia="zh-CN"/>
          <w14:textOutline w14:w="5793" w14:cap="sq" w14:cmpd="sng">
            <w14:solidFill>
              <w14:srgbClr w14:val="000000"/>
            </w14:solidFill>
            <w14:prstDash w14:val="solid"/>
            <w14:bevel/>
          </w14:textOutline>
        </w:rPr>
        <w:t>相关测绘资质</w:t>
      </w:r>
    </w:p>
    <w:p>
      <w:pPr>
        <w:keepNext w:val="0"/>
        <w:keepLines w:val="0"/>
        <w:pageBreakBefore w:val="0"/>
        <w:kinsoku/>
        <w:wordWrap/>
        <w:overflowPunct/>
        <w:bidi w:val="0"/>
        <w:spacing w:before="1" w:line="226" w:lineRule="auto"/>
        <w:ind w:left="427"/>
        <w:rPr>
          <w:rFonts w:ascii="宋体" w:hAnsi="宋体" w:eastAsia="宋体" w:cs="宋体"/>
          <w:sz w:val="20"/>
          <w:szCs w:val="20"/>
        </w:rPr>
      </w:pPr>
    </w:p>
    <w:sectPr>
      <w:headerReference r:id="rId40" w:type="default"/>
      <w:footerReference r:id="rId41" w:type="default"/>
      <w:pgSz w:w="11906" w:h="16839"/>
      <w:pgMar w:top="1097" w:right="1134" w:bottom="1150" w:left="1473" w:header="878" w:footer="9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07"/>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56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9"/>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12"/>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4"/>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61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7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7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1C06F"/>
    <w:multiLevelType w:val="singleLevel"/>
    <w:tmpl w:val="2581C0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M4ZTBkMmE1OWJhNmEzMGMwMjk1MGI5ZTczNGQzZjQifQ=="/>
    <w:docVar w:name="KSO_WPS_MARK_KEY" w:val="8477e5f7-0a4d-4f1e-8003-e93c0a120fed"/>
  </w:docVars>
  <w:rsids>
    <w:rsidRoot w:val="00000000"/>
    <w:rsid w:val="00CD091A"/>
    <w:rsid w:val="01EB18D8"/>
    <w:rsid w:val="03B66504"/>
    <w:rsid w:val="061F6226"/>
    <w:rsid w:val="08F836DC"/>
    <w:rsid w:val="0A3B7A5B"/>
    <w:rsid w:val="0AEE0C79"/>
    <w:rsid w:val="103F3E05"/>
    <w:rsid w:val="10C84E0C"/>
    <w:rsid w:val="118421F7"/>
    <w:rsid w:val="11F4105B"/>
    <w:rsid w:val="12AF59BF"/>
    <w:rsid w:val="17393D38"/>
    <w:rsid w:val="19723689"/>
    <w:rsid w:val="1ABB5E7A"/>
    <w:rsid w:val="1BB155B9"/>
    <w:rsid w:val="20424AF3"/>
    <w:rsid w:val="20C678D7"/>
    <w:rsid w:val="216A793C"/>
    <w:rsid w:val="228559AA"/>
    <w:rsid w:val="28302479"/>
    <w:rsid w:val="29192F48"/>
    <w:rsid w:val="29A70519"/>
    <w:rsid w:val="2F0A48A6"/>
    <w:rsid w:val="366F23BE"/>
    <w:rsid w:val="3CCC056A"/>
    <w:rsid w:val="46780E1B"/>
    <w:rsid w:val="46A36FE3"/>
    <w:rsid w:val="479C7D67"/>
    <w:rsid w:val="484B71CA"/>
    <w:rsid w:val="4C9B5863"/>
    <w:rsid w:val="52854845"/>
    <w:rsid w:val="565D002E"/>
    <w:rsid w:val="5F985E17"/>
    <w:rsid w:val="60796C83"/>
    <w:rsid w:val="607E7C0F"/>
    <w:rsid w:val="69321800"/>
    <w:rsid w:val="6EF264F5"/>
    <w:rsid w:val="6EF47EE4"/>
    <w:rsid w:val="70560DE6"/>
    <w:rsid w:val="799040F2"/>
    <w:rsid w:val="7EFD1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theme" Target="theme/theme1.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8787</Words>
  <Characters>9300</Characters>
  <TotalTime>43</TotalTime>
  <ScaleCrop>false</ScaleCrop>
  <LinksUpToDate>false</LinksUpToDate>
  <CharactersWithSpaces>10476</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2023-10-30T14:47:00Z</dcterms:created>
  <dc:creator>杨尚川</dc:creator>
  <cp:lastModifiedBy>WPS_1664037742</cp:lastModifiedBy>
  <dcterms:modified xsi:type="dcterms:W3CDTF">2024-05-06T03:43:34Z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2024-04-18T16:11:17Z</vt:filetime>
  </property>
  <property fmtid="{D5CDD505-2E9C-101B-9397-08002B2CF9AE}" pid="4" name="KSOProductBuildVer">
    <vt:lpwstr>2052-12.1.0.16417</vt:lpwstr>
  </property>
  <property fmtid="{D5CDD505-2E9C-101B-9397-08002B2CF9AE}" pid="5" name="ICV">
    <vt:lpwstr>28A03AD7539043538F6C2AC6387541D9_13</vt:lpwstr>
  </property>
</Properties>
</file>